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42" w:type="dxa"/>
        <w:tblLook w:val="01E0" w:firstRow="1" w:lastRow="1" w:firstColumn="1" w:lastColumn="1" w:noHBand="0" w:noVBand="0"/>
      </w:tblPr>
      <w:tblGrid>
        <w:gridCol w:w="4410"/>
        <w:gridCol w:w="5850"/>
      </w:tblGrid>
      <w:tr w:rsidR="00302F67" w:rsidRPr="00356501" w:rsidTr="00887F80">
        <w:tc>
          <w:tcPr>
            <w:tcW w:w="4410" w:type="dxa"/>
            <w:shd w:val="clear" w:color="auto" w:fill="auto"/>
          </w:tcPr>
          <w:p w:rsidR="00302F67" w:rsidRPr="00AA668E" w:rsidRDefault="00AA668E" w:rsidP="00AA668E">
            <w:pPr>
              <w:spacing w:after="0" w:line="240" w:lineRule="auto"/>
              <w:ind w:right="43"/>
              <w:jc w:val="center"/>
              <w:rPr>
                <w:rFonts w:ascii="Times New Roman" w:eastAsia="Times New Roman" w:hAnsi="Times New Roman" w:cs="Times New Roman"/>
                <w:sz w:val="26"/>
                <w:szCs w:val="26"/>
              </w:rPr>
            </w:pPr>
            <w:r w:rsidRPr="00AA668E">
              <w:rPr>
                <w:rFonts w:ascii="Times New Roman" w:eastAsia="Times New Roman" w:hAnsi="Times New Roman" w:cs="Times New Roman"/>
                <w:sz w:val="26"/>
                <w:szCs w:val="26"/>
              </w:rPr>
              <w:t>TTYT</w:t>
            </w:r>
            <w:r w:rsidR="00302F67" w:rsidRPr="00AA668E">
              <w:rPr>
                <w:rFonts w:ascii="Times New Roman" w:eastAsia="Times New Roman" w:hAnsi="Times New Roman" w:cs="Times New Roman"/>
                <w:sz w:val="26"/>
                <w:szCs w:val="26"/>
              </w:rPr>
              <w:t xml:space="preserve"> T</w:t>
            </w:r>
            <w:r w:rsidRPr="00AA668E">
              <w:rPr>
                <w:rFonts w:ascii="Times New Roman" w:eastAsia="Times New Roman" w:hAnsi="Times New Roman" w:cs="Times New Roman"/>
                <w:sz w:val="26"/>
                <w:szCs w:val="26"/>
              </w:rPr>
              <w:t xml:space="preserve">HỊ </w:t>
            </w:r>
            <w:r w:rsidR="00302F67" w:rsidRPr="00AA668E">
              <w:rPr>
                <w:rFonts w:ascii="Times New Roman" w:eastAsia="Times New Roman" w:hAnsi="Times New Roman" w:cs="Times New Roman"/>
                <w:sz w:val="26"/>
                <w:szCs w:val="26"/>
              </w:rPr>
              <w:t>X</w:t>
            </w:r>
            <w:r w:rsidRPr="00AA668E">
              <w:rPr>
                <w:rFonts w:ascii="Times New Roman" w:eastAsia="Times New Roman" w:hAnsi="Times New Roman" w:cs="Times New Roman"/>
                <w:sz w:val="26"/>
                <w:szCs w:val="26"/>
              </w:rPr>
              <w:t>Ã</w:t>
            </w:r>
            <w:r w:rsidR="00302F67" w:rsidRPr="00AA668E">
              <w:rPr>
                <w:rFonts w:ascii="Times New Roman" w:eastAsia="Times New Roman" w:hAnsi="Times New Roman" w:cs="Times New Roman"/>
                <w:sz w:val="26"/>
                <w:szCs w:val="26"/>
              </w:rPr>
              <w:t xml:space="preserve"> KỲ ANH</w:t>
            </w:r>
          </w:p>
          <w:p w:rsidR="00302F67" w:rsidRPr="00356501" w:rsidRDefault="008A33CD" w:rsidP="00AA668E">
            <w:pPr>
              <w:spacing w:after="0" w:line="240" w:lineRule="auto"/>
              <w:ind w:right="43"/>
              <w:jc w:val="center"/>
              <w:rPr>
                <w:rFonts w:ascii="Times New Roman" w:eastAsia="Times New Roman" w:hAnsi="Times New Roman" w:cs="Times New Roman"/>
                <w:b/>
                <w:sz w:val="26"/>
                <w:szCs w:val="26"/>
                <w:lang w:val="vi-VN"/>
              </w:rPr>
            </w:pPr>
            <w:r>
              <w:rPr>
                <w:rFonts w:ascii="Times New Roman" w:eastAsia="Times New Roman" w:hAnsi="Times New Roman" w:cs="Times New Roman"/>
                <w:b/>
                <w:noProof/>
                <w:sz w:val="26"/>
                <w:szCs w:val="26"/>
              </w:rPr>
              <w:pict>
                <v:line id="Straight Connector 2" o:spid="_x0000_s1026" style="position:absolute;left:0;text-align:left;z-index:251660288;visibility:visible" from="65.65pt,14.65pt" to="138.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w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"/>
              </w:pict>
            </w:r>
            <w:r w:rsidR="00020ED2" w:rsidRPr="00356501">
              <w:rPr>
                <w:rFonts w:ascii="Times New Roman" w:eastAsia="Times New Roman" w:hAnsi="Times New Roman" w:cs="Times New Roman"/>
                <w:b/>
                <w:sz w:val="26"/>
                <w:szCs w:val="26"/>
              </w:rPr>
              <w:t>TRẠM Y TẾ XÃ KỲ HOA</w:t>
            </w:r>
          </w:p>
          <w:p w:rsidR="00302F67" w:rsidRPr="00356501" w:rsidRDefault="00302F67" w:rsidP="00AA668E">
            <w:pPr>
              <w:spacing w:after="0" w:line="240" w:lineRule="auto"/>
              <w:ind w:right="43"/>
              <w:rPr>
                <w:rFonts w:ascii="Times New Roman" w:eastAsia="Times New Roman" w:hAnsi="Times New Roman" w:cs="Times New Roman"/>
                <w:b/>
                <w:sz w:val="26"/>
                <w:szCs w:val="26"/>
              </w:rPr>
            </w:pPr>
          </w:p>
          <w:p w:rsidR="00302F67" w:rsidRPr="00356501" w:rsidRDefault="00020ED2" w:rsidP="00AA668E">
            <w:pPr>
              <w:spacing w:after="0" w:line="240" w:lineRule="auto"/>
              <w:ind w:right="43"/>
              <w:jc w:val="center"/>
              <w:rPr>
                <w:rFonts w:ascii="Times New Roman" w:eastAsia="Times New Roman" w:hAnsi="Times New Roman" w:cs="Times New Roman"/>
                <w:sz w:val="26"/>
                <w:szCs w:val="26"/>
              </w:rPr>
            </w:pPr>
            <w:r w:rsidRPr="00356501">
              <w:rPr>
                <w:rFonts w:ascii="Times New Roman" w:eastAsia="Times New Roman" w:hAnsi="Times New Roman" w:cs="Times New Roman"/>
                <w:sz w:val="26"/>
                <w:szCs w:val="26"/>
              </w:rPr>
              <w:t>Số</w:t>
            </w:r>
            <w:r w:rsidR="002069A5" w:rsidRPr="00356501">
              <w:rPr>
                <w:rFonts w:ascii="Times New Roman" w:eastAsia="Times New Roman" w:hAnsi="Times New Roman" w:cs="Times New Roman"/>
                <w:sz w:val="26"/>
                <w:szCs w:val="26"/>
              </w:rPr>
              <w:t xml:space="preserve">: </w:t>
            </w:r>
            <w:r w:rsidR="00262003">
              <w:rPr>
                <w:rFonts w:ascii="Times New Roman" w:eastAsia="Times New Roman" w:hAnsi="Times New Roman" w:cs="Times New Roman"/>
                <w:sz w:val="26"/>
                <w:szCs w:val="26"/>
              </w:rPr>
              <w:t>47</w:t>
            </w:r>
            <w:bookmarkStart w:id="0" w:name="_GoBack"/>
            <w:bookmarkEnd w:id="0"/>
            <w:r w:rsidR="00AA668E">
              <w:rPr>
                <w:rFonts w:ascii="Times New Roman" w:eastAsia="Times New Roman" w:hAnsi="Times New Roman" w:cs="Times New Roman"/>
                <w:sz w:val="26"/>
                <w:szCs w:val="26"/>
              </w:rPr>
              <w:t>/KH</w:t>
            </w:r>
            <w:r w:rsidR="00302F67" w:rsidRPr="00356501">
              <w:rPr>
                <w:rFonts w:ascii="Times New Roman" w:eastAsia="Times New Roman" w:hAnsi="Times New Roman" w:cs="Times New Roman"/>
                <w:sz w:val="26"/>
                <w:szCs w:val="26"/>
              </w:rPr>
              <w:t xml:space="preserve"> - TYT</w:t>
            </w:r>
          </w:p>
        </w:tc>
        <w:tc>
          <w:tcPr>
            <w:tcW w:w="5850" w:type="dxa"/>
            <w:shd w:val="clear" w:color="auto" w:fill="auto"/>
          </w:tcPr>
          <w:p w:rsidR="00302F67" w:rsidRPr="00AA668E" w:rsidRDefault="00302F67" w:rsidP="008A33CD">
            <w:pPr>
              <w:spacing w:after="0" w:line="240" w:lineRule="auto"/>
              <w:ind w:left="-108" w:right="43"/>
              <w:rPr>
                <w:rFonts w:ascii="Times New Roman" w:eastAsia="Times New Roman" w:hAnsi="Times New Roman" w:cs="Times New Roman"/>
                <w:b/>
                <w:sz w:val="26"/>
                <w:szCs w:val="26"/>
              </w:rPr>
            </w:pPr>
            <w:r w:rsidRPr="00356501">
              <w:rPr>
                <w:rFonts w:ascii="Times New Roman" w:eastAsia="Times New Roman" w:hAnsi="Times New Roman" w:cs="Times New Roman"/>
                <w:b/>
                <w:sz w:val="26"/>
                <w:szCs w:val="26"/>
              </w:rPr>
              <w:t xml:space="preserve">   </w:t>
            </w:r>
            <w:r w:rsidR="00020ED2" w:rsidRPr="00AA668E">
              <w:rPr>
                <w:rFonts w:ascii="Times New Roman" w:eastAsia="Times New Roman" w:hAnsi="Times New Roman" w:cs="Times New Roman"/>
                <w:b/>
                <w:sz w:val="26"/>
                <w:szCs w:val="26"/>
              </w:rPr>
              <w:t>CỘNG HÒA XÃ HỘI CHỦ NGHĨA VIỆT NAM</w:t>
            </w:r>
          </w:p>
          <w:p w:rsidR="00302F67" w:rsidRPr="008A33CD" w:rsidRDefault="008A33CD" w:rsidP="00AA668E">
            <w:pPr>
              <w:spacing w:after="0" w:line="240" w:lineRule="auto"/>
              <w:ind w:right="43"/>
              <w:jc w:val="center"/>
              <w:rPr>
                <w:rFonts w:ascii="Times New Roman" w:eastAsia="Times New Roman" w:hAnsi="Times New Roman" w:cs="Times New Roman"/>
                <w:b/>
                <w:sz w:val="28"/>
                <w:szCs w:val="28"/>
              </w:rPr>
            </w:pPr>
            <w:r w:rsidRPr="008A33CD">
              <w:rPr>
                <w:rFonts w:ascii="Times New Roman" w:eastAsia="Times New Roman" w:hAnsi="Times New Roman" w:cs="Times New Roman"/>
                <w:b/>
                <w:noProof/>
                <w:sz w:val="28"/>
                <w:szCs w:val="28"/>
              </w:rPr>
              <w:pict>
                <v:line id="Straight Connector 1" o:spid="_x0000_s1027" style="position:absolute;left:0;text-align:left;z-index:251659264;visibility:visible" from="47.65pt,14.65pt" to="23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Dp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9li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"/>
              </w:pict>
            </w:r>
            <w:r w:rsidR="00020ED2" w:rsidRPr="008A33CD">
              <w:rPr>
                <w:rFonts w:ascii="Times New Roman" w:eastAsia="Times New Roman" w:hAnsi="Times New Roman" w:cs="Times New Roman"/>
                <w:b/>
                <w:sz w:val="28"/>
                <w:szCs w:val="28"/>
              </w:rPr>
              <w:t>Độc Lập – Tự Do – Hạnh Phúc</w:t>
            </w:r>
          </w:p>
          <w:p w:rsidR="00302F67" w:rsidRPr="00356501" w:rsidRDefault="00302F67" w:rsidP="00AA668E">
            <w:pPr>
              <w:spacing w:after="0" w:line="240" w:lineRule="auto"/>
              <w:ind w:right="43"/>
              <w:jc w:val="center"/>
              <w:rPr>
                <w:rFonts w:ascii="Times New Roman" w:eastAsia="Times New Roman" w:hAnsi="Times New Roman" w:cs="Times New Roman"/>
                <w:b/>
                <w:sz w:val="26"/>
                <w:szCs w:val="26"/>
              </w:rPr>
            </w:pPr>
          </w:p>
          <w:p w:rsidR="00302F67" w:rsidRPr="00356501" w:rsidRDefault="00E55B39" w:rsidP="00AA668E">
            <w:pPr>
              <w:spacing w:after="0" w:line="240" w:lineRule="auto"/>
              <w:ind w:right="43"/>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Kỳ Hoa, ngày 24</w:t>
            </w:r>
            <w:r w:rsidR="00020ED2" w:rsidRPr="00356501">
              <w:rPr>
                <w:rFonts w:ascii="Times New Roman" w:eastAsia="Times New Roman" w:hAnsi="Times New Roman" w:cs="Times New Roman"/>
                <w:i/>
                <w:sz w:val="26"/>
                <w:szCs w:val="26"/>
              </w:rPr>
              <w:t xml:space="preserve"> tháng 04 năm 2024</w:t>
            </w:r>
          </w:p>
        </w:tc>
      </w:tr>
    </w:tbl>
    <w:p w:rsidR="00302F67" w:rsidRPr="00356501" w:rsidRDefault="00302F67" w:rsidP="00AA668E">
      <w:pPr>
        <w:tabs>
          <w:tab w:val="left" w:pos="3810"/>
        </w:tabs>
        <w:spacing w:after="0" w:line="240" w:lineRule="auto"/>
        <w:ind w:left="75" w:right="43"/>
        <w:rPr>
          <w:rFonts w:ascii="Times New Roman" w:eastAsia="Times New Roman" w:hAnsi="Times New Roman" w:cs="Times New Roman"/>
          <w:sz w:val="26"/>
          <w:szCs w:val="26"/>
        </w:rPr>
      </w:pPr>
      <w:r w:rsidRPr="00356501">
        <w:rPr>
          <w:rFonts w:ascii="Times New Roman" w:eastAsia="Times New Roman" w:hAnsi="Times New Roman" w:cs="Times New Roman"/>
          <w:sz w:val="26"/>
          <w:szCs w:val="26"/>
        </w:rPr>
        <w:tab/>
      </w:r>
    </w:p>
    <w:p w:rsidR="00302F67" w:rsidRPr="00356501" w:rsidRDefault="00302F67" w:rsidP="00AA668E">
      <w:pPr>
        <w:tabs>
          <w:tab w:val="left" w:pos="3810"/>
        </w:tabs>
        <w:spacing w:after="0" w:line="240" w:lineRule="auto"/>
        <w:ind w:left="75" w:right="43"/>
        <w:rPr>
          <w:rFonts w:ascii="Times New Roman" w:eastAsia="Times New Roman" w:hAnsi="Times New Roman" w:cs="Times New Roman"/>
          <w:sz w:val="26"/>
          <w:szCs w:val="26"/>
        </w:rPr>
      </w:pPr>
    </w:p>
    <w:p w:rsidR="00302F67" w:rsidRPr="00356501" w:rsidRDefault="00302F67" w:rsidP="00AA668E">
      <w:pPr>
        <w:spacing w:after="0" w:line="240" w:lineRule="auto"/>
        <w:ind w:right="43"/>
        <w:jc w:val="center"/>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KẾ HOẠCH</w:t>
      </w:r>
    </w:p>
    <w:p w:rsidR="00302F67" w:rsidRPr="00356501" w:rsidRDefault="00302F67" w:rsidP="00AA668E">
      <w:pPr>
        <w:spacing w:after="0" w:line="240" w:lineRule="auto"/>
        <w:ind w:right="43"/>
        <w:jc w:val="center"/>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 xml:space="preserve">Phòng chống dịch bệnh truyền nhiễm </w:t>
      </w:r>
      <w:r w:rsidR="0094280C" w:rsidRPr="00356501">
        <w:rPr>
          <w:rFonts w:ascii="Times New Roman" w:eastAsia="Times New Roman" w:hAnsi="Times New Roman" w:cs="Times New Roman"/>
          <w:b/>
          <w:sz w:val="28"/>
          <w:szCs w:val="28"/>
        </w:rPr>
        <w:t>năm 2024</w:t>
      </w:r>
    </w:p>
    <w:p w:rsidR="00302F67" w:rsidRPr="00356501" w:rsidRDefault="00302F67" w:rsidP="00AA668E">
      <w:pPr>
        <w:spacing w:after="0" w:line="240" w:lineRule="auto"/>
        <w:ind w:right="43"/>
        <w:rPr>
          <w:rFonts w:ascii="Times New Roman" w:eastAsia="Times New Roman" w:hAnsi="Times New Roman" w:cs="Times New Roman"/>
          <w:b/>
          <w:sz w:val="28"/>
          <w:szCs w:val="28"/>
        </w:rPr>
      </w:pPr>
    </w:p>
    <w:p w:rsidR="00302F67" w:rsidRPr="00356501" w:rsidRDefault="00302F67"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b/>
          <w:sz w:val="28"/>
          <w:szCs w:val="28"/>
        </w:rPr>
        <w:tab/>
      </w:r>
      <w:r w:rsidRPr="00356501">
        <w:rPr>
          <w:rFonts w:ascii="Times New Roman" w:eastAsia="Times New Roman" w:hAnsi="Times New Roman" w:cs="Times New Roman"/>
          <w:sz w:val="28"/>
          <w:szCs w:val="28"/>
        </w:rPr>
        <w:t>- Căn cứ Luật phòng chống bệnh truyền nhiễm số 03/2007/QH12 Ban hành ngày 21 tháng 11 năm 2007.</w:t>
      </w:r>
    </w:p>
    <w:p w:rsidR="00302F67" w:rsidRPr="00356501" w:rsidRDefault="00302F67"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ab/>
        <w:t>- Căn cứ thông tin số 54/2015/TT-BYT ngày 28/12/2015 của Bộ trưởng Bộ Y tế về việc hướng dẫn chế đọ thông tin báo cáo và khai báo bệnh, dịch bệnh truyền nhiễm.</w:t>
      </w:r>
    </w:p>
    <w:p w:rsidR="00302F67" w:rsidRPr="00356501" w:rsidRDefault="00302F67"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ab/>
        <w:t xml:space="preserve">- Thực hiện kế hoạch số </w:t>
      </w:r>
      <w:r w:rsidR="0000407F" w:rsidRPr="00356501">
        <w:rPr>
          <w:rFonts w:ascii="Times New Roman" w:eastAsia="Times New Roman" w:hAnsi="Times New Roman" w:cs="Times New Roman"/>
          <w:sz w:val="28"/>
          <w:szCs w:val="28"/>
        </w:rPr>
        <w:t>116</w:t>
      </w:r>
      <w:r w:rsidRPr="00356501">
        <w:rPr>
          <w:rFonts w:ascii="Times New Roman" w:eastAsia="Times New Roman" w:hAnsi="Times New Roman" w:cs="Times New Roman"/>
          <w:sz w:val="28"/>
          <w:szCs w:val="28"/>
        </w:rPr>
        <w:t>/KH-</w:t>
      </w:r>
      <w:r w:rsidR="0000407F" w:rsidRPr="00356501">
        <w:rPr>
          <w:rFonts w:ascii="Times New Roman" w:eastAsia="Times New Roman" w:hAnsi="Times New Roman" w:cs="Times New Roman"/>
          <w:sz w:val="28"/>
          <w:szCs w:val="28"/>
        </w:rPr>
        <w:t>UBND  ngày 20 tháng 03 năm 2024</w:t>
      </w:r>
      <w:r w:rsidRPr="00356501">
        <w:rPr>
          <w:rFonts w:ascii="Times New Roman" w:eastAsia="Times New Roman" w:hAnsi="Times New Roman" w:cs="Times New Roman"/>
          <w:sz w:val="28"/>
          <w:szCs w:val="28"/>
        </w:rPr>
        <w:t xml:space="preserve"> của </w:t>
      </w:r>
      <w:r w:rsidR="002069A5" w:rsidRPr="00356501">
        <w:rPr>
          <w:rFonts w:ascii="Times New Roman" w:eastAsia="Times New Roman" w:hAnsi="Times New Roman" w:cs="Times New Roman"/>
          <w:sz w:val="28"/>
          <w:szCs w:val="28"/>
        </w:rPr>
        <w:t>Trung Tâm Y tế</w:t>
      </w:r>
      <w:r w:rsidRPr="00356501">
        <w:rPr>
          <w:rFonts w:ascii="Times New Roman" w:eastAsia="Times New Roman" w:hAnsi="Times New Roman" w:cs="Times New Roman"/>
          <w:sz w:val="28"/>
          <w:szCs w:val="28"/>
        </w:rPr>
        <w:t xml:space="preserve"> thị xã Kỳ Anh  về việc triển khai xây dựng kế hoạch, phòng </w:t>
      </w:r>
      <w:r w:rsidR="0000407F" w:rsidRPr="00356501">
        <w:rPr>
          <w:rFonts w:ascii="Times New Roman" w:eastAsia="Times New Roman" w:hAnsi="Times New Roman" w:cs="Times New Roman"/>
          <w:sz w:val="28"/>
          <w:szCs w:val="28"/>
        </w:rPr>
        <w:t>chống bệnh truyền nhiễm năm 2024</w:t>
      </w:r>
      <w:r w:rsidR="002069A5" w:rsidRPr="00356501">
        <w:rPr>
          <w:rFonts w:ascii="Times New Roman" w:eastAsia="Times New Roman" w:hAnsi="Times New Roman" w:cs="Times New Roman"/>
          <w:sz w:val="28"/>
          <w:szCs w:val="28"/>
        </w:rPr>
        <w:t>. Trạm y tế xã Kỳ Hoa</w:t>
      </w:r>
      <w:r w:rsidRPr="00356501">
        <w:rPr>
          <w:rFonts w:ascii="Times New Roman" w:eastAsia="Times New Roman" w:hAnsi="Times New Roman" w:cs="Times New Roman"/>
          <w:sz w:val="28"/>
          <w:szCs w:val="28"/>
        </w:rPr>
        <w:t xml:space="preserve"> chủ động xây </w:t>
      </w:r>
      <w:r w:rsidR="0000407F" w:rsidRPr="00356501">
        <w:rPr>
          <w:rFonts w:ascii="Times New Roman" w:eastAsia="Times New Roman" w:hAnsi="Times New Roman" w:cs="Times New Roman"/>
          <w:sz w:val="28"/>
          <w:szCs w:val="28"/>
        </w:rPr>
        <w:t>dựng kế hoạch hoạt động năm 2024</w:t>
      </w:r>
      <w:r w:rsidRPr="00356501">
        <w:rPr>
          <w:rFonts w:ascii="Times New Roman" w:eastAsia="Times New Roman" w:hAnsi="Times New Roman" w:cs="Times New Roman"/>
          <w:sz w:val="28"/>
          <w:szCs w:val="28"/>
        </w:rPr>
        <w:t xml:space="preserve"> như sau:</w:t>
      </w:r>
    </w:p>
    <w:p w:rsidR="00302F67" w:rsidRPr="00356501" w:rsidRDefault="00302F67"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I. ĐẶC ĐIỂM TÌNH HÌNH:</w:t>
      </w:r>
    </w:p>
    <w:p w:rsidR="008A51D5" w:rsidRPr="00356501" w:rsidRDefault="002069A5" w:rsidP="00AA668E">
      <w:pPr>
        <w:spacing w:after="0"/>
        <w:ind w:right="43" w:firstLine="720"/>
        <w:jc w:val="both"/>
        <w:rPr>
          <w:rFonts w:ascii="Times New Roman" w:hAnsi="Times New Roman" w:cs="Times New Roman"/>
          <w:sz w:val="28"/>
          <w:szCs w:val="28"/>
        </w:rPr>
      </w:pPr>
      <w:r w:rsidRPr="00356501">
        <w:rPr>
          <w:rFonts w:ascii="Times New Roman" w:eastAsia="Times New Roman" w:hAnsi="Times New Roman" w:cs="Times New Roman"/>
          <w:sz w:val="28"/>
          <w:szCs w:val="28"/>
        </w:rPr>
        <w:t>- Xã Kỳ Hoa</w:t>
      </w:r>
      <w:r w:rsidR="00302F67" w:rsidRPr="00356501">
        <w:rPr>
          <w:rFonts w:ascii="Times New Roman" w:eastAsia="Times New Roman" w:hAnsi="Times New Roman" w:cs="Times New Roman"/>
          <w:sz w:val="28"/>
          <w:szCs w:val="28"/>
        </w:rPr>
        <w:t xml:space="preserve"> nằm ở phía Đông thị xã Kỳ Anh, phía Bắ</w:t>
      </w:r>
      <w:r w:rsidR="008F3C5C" w:rsidRPr="00356501">
        <w:rPr>
          <w:rFonts w:ascii="Times New Roman" w:eastAsia="Times New Roman" w:hAnsi="Times New Roman" w:cs="Times New Roman"/>
          <w:sz w:val="28"/>
          <w:szCs w:val="28"/>
        </w:rPr>
        <w:t>c và phía Đông giáp với phường Hưng Trí</w:t>
      </w:r>
      <w:r w:rsidR="0000407F" w:rsidRPr="00356501">
        <w:rPr>
          <w:rFonts w:ascii="Times New Roman" w:eastAsia="Times New Roman" w:hAnsi="Times New Roman" w:cs="Times New Roman"/>
          <w:sz w:val="28"/>
          <w:szCs w:val="28"/>
        </w:rPr>
        <w:t>, Phía Tây giáp với Kỳ Lạc, Phía</w:t>
      </w:r>
      <w:r w:rsidR="008F3C5C" w:rsidRPr="00356501">
        <w:rPr>
          <w:rFonts w:ascii="Times New Roman" w:eastAsia="Times New Roman" w:hAnsi="Times New Roman" w:cs="Times New Roman"/>
          <w:sz w:val="28"/>
          <w:szCs w:val="28"/>
        </w:rPr>
        <w:t xml:space="preserve"> Nam </w:t>
      </w:r>
      <w:r w:rsidR="008A51D5" w:rsidRPr="00356501">
        <w:rPr>
          <w:rFonts w:ascii="Times New Roman" w:eastAsia="Times New Roman" w:hAnsi="Times New Roman" w:cs="Times New Roman"/>
          <w:sz w:val="28"/>
          <w:szCs w:val="28"/>
        </w:rPr>
        <w:t>giáp với Kỳ Hưng, Phía Bắc giáp v</w:t>
      </w:r>
      <w:r w:rsidR="008F3C5C" w:rsidRPr="00356501">
        <w:rPr>
          <w:rFonts w:ascii="Times New Roman" w:eastAsia="Times New Roman" w:hAnsi="Times New Roman" w:cs="Times New Roman"/>
          <w:sz w:val="28"/>
          <w:szCs w:val="28"/>
        </w:rPr>
        <w:t>ới</w:t>
      </w:r>
      <w:r w:rsidR="0000407F" w:rsidRPr="00356501">
        <w:rPr>
          <w:rFonts w:ascii="Times New Roman" w:eastAsia="Times New Roman" w:hAnsi="Times New Roman" w:cs="Times New Roman"/>
          <w:sz w:val="28"/>
          <w:szCs w:val="28"/>
        </w:rPr>
        <w:t xml:space="preserve"> Kỳ Tân, </w:t>
      </w:r>
      <w:r w:rsidR="008A51D5" w:rsidRPr="00356501">
        <w:rPr>
          <w:rFonts w:ascii="Times New Roman" w:hAnsi="Times New Roman" w:cs="Times New Roman"/>
          <w:sz w:val="28"/>
          <w:szCs w:val="28"/>
        </w:rPr>
        <w:t xml:space="preserve">có tổng </w:t>
      </w:r>
      <w:r w:rsidR="002A402D" w:rsidRPr="00356501">
        <w:rPr>
          <w:rFonts w:ascii="Times New Roman" w:hAnsi="Times New Roman" w:cs="Times New Roman"/>
          <w:sz w:val="28"/>
          <w:szCs w:val="28"/>
        </w:rPr>
        <w:t xml:space="preserve"> </w:t>
      </w:r>
      <w:r w:rsidR="008A51D5" w:rsidRPr="00356501">
        <w:rPr>
          <w:rFonts w:ascii="Times New Roman" w:hAnsi="Times New Roman" w:cs="Times New Roman"/>
          <w:sz w:val="28"/>
          <w:szCs w:val="28"/>
        </w:rPr>
        <w:t>diện tích tự nhiên 3118,18 ha. Dân số</w:t>
      </w:r>
      <w:r w:rsidR="0000407F" w:rsidRPr="00356501">
        <w:rPr>
          <w:rFonts w:ascii="Times New Roman" w:hAnsi="Times New Roman" w:cs="Times New Roman"/>
          <w:sz w:val="28"/>
          <w:szCs w:val="28"/>
        </w:rPr>
        <w:t xml:space="preserve"> 5862</w:t>
      </w:r>
      <w:r w:rsidR="008A51D5" w:rsidRPr="00356501">
        <w:rPr>
          <w:rFonts w:ascii="Times New Roman" w:hAnsi="Times New Roman" w:cs="Times New Roman"/>
          <w:sz w:val="28"/>
          <w:szCs w:val="28"/>
        </w:rPr>
        <w:t xml:space="preserve"> ngườ</w:t>
      </w:r>
      <w:r w:rsidR="0000407F" w:rsidRPr="00356501">
        <w:rPr>
          <w:rFonts w:ascii="Times New Roman" w:hAnsi="Times New Roman" w:cs="Times New Roman"/>
          <w:sz w:val="28"/>
          <w:szCs w:val="28"/>
        </w:rPr>
        <w:t>i.</w:t>
      </w:r>
      <w:r w:rsidR="008A51D5" w:rsidRPr="00356501">
        <w:rPr>
          <w:rFonts w:ascii="Times New Roman" w:hAnsi="Times New Roman" w:cs="Times New Roman"/>
          <w:sz w:val="28"/>
          <w:szCs w:val="28"/>
        </w:rPr>
        <w:t xml:space="preserve"> </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Do vị trí địa lý, địa hình thấp trũ</w:t>
      </w:r>
      <w:r w:rsidR="00356501">
        <w:rPr>
          <w:rFonts w:ascii="Times New Roman" w:eastAsia="Times New Roman" w:hAnsi="Times New Roman" w:cs="Times New Roman"/>
          <w:sz w:val="28"/>
          <w:szCs w:val="28"/>
        </w:rPr>
        <w:t xml:space="preserve">ng </w:t>
      </w:r>
      <w:r w:rsidRPr="00356501">
        <w:rPr>
          <w:rFonts w:ascii="Times New Roman" w:eastAsia="Times New Roman" w:hAnsi="Times New Roman" w:cs="Times New Roman"/>
          <w:sz w:val="28"/>
          <w:szCs w:val="28"/>
        </w:rPr>
        <w:t>và sự biến đổi khí hậu thời tiết diễn ra phức tạp theo mùa nên hàng năm có mưa lớn gây ngập úng, lũ lụt, s</w:t>
      </w:r>
      <w:r w:rsidR="0000407F" w:rsidRPr="00356501">
        <w:rPr>
          <w:rFonts w:ascii="Times New Roman" w:eastAsia="Times New Roman" w:hAnsi="Times New Roman" w:cs="Times New Roman"/>
          <w:sz w:val="28"/>
          <w:szCs w:val="28"/>
        </w:rPr>
        <w:t xml:space="preserve">au mưa thường xuất hiện các véc </w:t>
      </w:r>
      <w:r w:rsidR="002A402D"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sz w:val="28"/>
          <w:szCs w:val="28"/>
        </w:rPr>
        <w:t>tơ truyền bệnh dịch như: SXH, T</w:t>
      </w:r>
      <w:r w:rsidR="00DF2C4A">
        <w:rPr>
          <w:rFonts w:ascii="Times New Roman" w:eastAsia="Times New Roman" w:hAnsi="Times New Roman" w:cs="Times New Roman"/>
          <w:sz w:val="28"/>
          <w:szCs w:val="28"/>
        </w:rPr>
        <w:t>iêu chảy, Cúm, Tay chân miệng…</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Được sự chỉ đạo kịp thời của Trung tâm y t</w:t>
      </w:r>
      <w:r w:rsidR="008A51D5" w:rsidRPr="00356501">
        <w:rPr>
          <w:rFonts w:ascii="Times New Roman" w:eastAsia="Times New Roman" w:hAnsi="Times New Roman" w:cs="Times New Roman"/>
          <w:sz w:val="28"/>
          <w:szCs w:val="28"/>
        </w:rPr>
        <w:t>ế thị xã Kỳ  Anh, UBND xã Kỳ Hoa</w:t>
      </w:r>
      <w:r w:rsidRPr="00356501">
        <w:rPr>
          <w:rFonts w:ascii="Times New Roman" w:eastAsia="Times New Roman" w:hAnsi="Times New Roman" w:cs="Times New Roman"/>
          <w:sz w:val="28"/>
          <w:szCs w:val="28"/>
        </w:rPr>
        <w:t xml:space="preserve"> và sự phối hợp có hiệu quả của trưởng ban cá</w:t>
      </w:r>
      <w:r w:rsidR="008A51D5" w:rsidRPr="00356501">
        <w:rPr>
          <w:rFonts w:ascii="Times New Roman" w:eastAsia="Times New Roman" w:hAnsi="Times New Roman" w:cs="Times New Roman"/>
          <w:sz w:val="28"/>
          <w:szCs w:val="28"/>
        </w:rPr>
        <w:t>c cơ quan đoàn thể xã, xã Kỳ Hoa</w:t>
      </w:r>
      <w:r w:rsidRPr="00356501">
        <w:rPr>
          <w:rFonts w:ascii="Times New Roman" w:eastAsia="Times New Roman" w:hAnsi="Times New Roman" w:cs="Times New Roman"/>
          <w:sz w:val="28"/>
          <w:szCs w:val="28"/>
        </w:rPr>
        <w:t xml:space="preserve"> đã chủ động triển khai thực hiện có hiệu quả công tác phòng, chống các dịch bệnh.</w:t>
      </w:r>
    </w:p>
    <w:p w:rsidR="00302F67" w:rsidRPr="00356501" w:rsidRDefault="00302F67"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II. THUẬN LỢI – KHÓ KHĂN</w:t>
      </w:r>
    </w:p>
    <w:p w:rsidR="008A51D5" w:rsidRPr="00356501" w:rsidRDefault="00302F67" w:rsidP="00AA668E">
      <w:pPr>
        <w:spacing w:after="0"/>
        <w:ind w:right="43"/>
        <w:jc w:val="both"/>
        <w:rPr>
          <w:rFonts w:ascii="Times New Roman" w:eastAsia="Times New Roman" w:hAnsi="Times New Roman" w:cs="Times New Roman"/>
          <w:b/>
          <w:i/>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b/>
          <w:i/>
          <w:sz w:val="28"/>
          <w:szCs w:val="28"/>
        </w:rPr>
        <w:t>* Thuận Lợi</w:t>
      </w:r>
    </w:p>
    <w:p w:rsidR="00302F67" w:rsidRPr="00356501" w:rsidRDefault="008A51D5" w:rsidP="00AA668E">
      <w:pPr>
        <w:spacing w:after="0"/>
        <w:ind w:right="43"/>
        <w:jc w:val="both"/>
        <w:rPr>
          <w:rFonts w:ascii="Times New Roman" w:eastAsia="Times New Roman" w:hAnsi="Times New Roman" w:cs="Times New Roman"/>
          <w:b/>
          <w:i/>
          <w:sz w:val="28"/>
          <w:szCs w:val="28"/>
        </w:rPr>
      </w:pPr>
      <w:r w:rsidRPr="00356501">
        <w:rPr>
          <w:rFonts w:ascii="Times New Roman" w:eastAsia="Times New Roman" w:hAnsi="Times New Roman" w:cs="Times New Roman"/>
          <w:b/>
          <w:i/>
          <w:sz w:val="28"/>
          <w:szCs w:val="28"/>
        </w:rPr>
        <w:t xml:space="preserve">    </w:t>
      </w:r>
      <w:r w:rsidR="00302F67" w:rsidRPr="00356501">
        <w:rPr>
          <w:rFonts w:ascii="Times New Roman" w:eastAsia="Times New Roman" w:hAnsi="Times New Roman" w:cs="Times New Roman"/>
          <w:sz w:val="28"/>
          <w:szCs w:val="28"/>
        </w:rPr>
        <w:t>- Được sự quan tâm và chỉ đạo sát sao của Trung tâm y tế</w:t>
      </w:r>
      <w:r w:rsidRPr="00356501">
        <w:rPr>
          <w:rFonts w:ascii="Times New Roman" w:eastAsia="Times New Roman" w:hAnsi="Times New Roman" w:cs="Times New Roman"/>
          <w:sz w:val="28"/>
          <w:szCs w:val="28"/>
        </w:rPr>
        <w:t xml:space="preserve"> thị xã Kỳ Anh và UBND xã Kỳ Hoa</w:t>
      </w:r>
      <w:r w:rsidR="00302F67" w:rsidRPr="00356501">
        <w:rPr>
          <w:rFonts w:ascii="Times New Roman" w:eastAsia="Times New Roman" w:hAnsi="Times New Roman" w:cs="Times New Roman"/>
          <w:sz w:val="28"/>
          <w:szCs w:val="28"/>
        </w:rPr>
        <w:t xml:space="preserve"> nên công tác phòng chống dịch nói riêng và công tác y tế nói chung đạt hiệu quả cao.</w:t>
      </w:r>
    </w:p>
    <w:p w:rsidR="00302F67" w:rsidRPr="00356501" w:rsidRDefault="00302F67"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ab/>
        <w:t>- Đội ngũ cán bộ làm công tác y tế dự phòng ngày càng phối hợp chặt chẽ và có ý thức trách nhiệm cao trong công tác phòng chống dịch.</w:t>
      </w:r>
    </w:p>
    <w:p w:rsidR="00302F67" w:rsidRPr="00356501" w:rsidRDefault="00302F67" w:rsidP="00AA668E">
      <w:pPr>
        <w:spacing w:after="0"/>
        <w:ind w:right="43"/>
        <w:jc w:val="both"/>
        <w:rPr>
          <w:rFonts w:ascii="Times New Roman" w:eastAsia="Times New Roman" w:hAnsi="Times New Roman" w:cs="Times New Roman"/>
          <w:b/>
          <w:i/>
          <w:sz w:val="28"/>
          <w:szCs w:val="28"/>
        </w:rPr>
      </w:pPr>
      <w:r w:rsidRPr="00356501">
        <w:rPr>
          <w:rFonts w:ascii="Times New Roman" w:eastAsia="Times New Roman" w:hAnsi="Times New Roman" w:cs="Times New Roman"/>
          <w:b/>
          <w:i/>
          <w:sz w:val="28"/>
          <w:szCs w:val="28"/>
        </w:rPr>
        <w:lastRenderedPageBreak/>
        <w:tab/>
        <w:t xml:space="preserve">* Khó khăn: </w:t>
      </w:r>
    </w:p>
    <w:p w:rsidR="00302F67" w:rsidRPr="00356501" w:rsidRDefault="00302F67"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ab/>
        <w:t>- Địa bàn các</w:t>
      </w:r>
      <w:r w:rsidR="0095208F" w:rsidRPr="00356501">
        <w:rPr>
          <w:rFonts w:ascii="Times New Roman" w:eastAsia="Times New Roman" w:hAnsi="Times New Roman" w:cs="Times New Roman"/>
          <w:sz w:val="28"/>
          <w:szCs w:val="28"/>
        </w:rPr>
        <w:t xml:space="preserve"> thôn được phân bố rộng không tập trung</w:t>
      </w:r>
      <w:r w:rsidRPr="00356501">
        <w:rPr>
          <w:rFonts w:ascii="Times New Roman" w:eastAsia="Times New Roman" w:hAnsi="Times New Roman" w:cs="Times New Roman"/>
          <w:sz w:val="28"/>
          <w:szCs w:val="28"/>
        </w:rPr>
        <w:t xml:space="preserve"> nên việc quản lý và giám sát, xử lý dịch còn gặp nhiều khó khăn.</w:t>
      </w:r>
    </w:p>
    <w:p w:rsidR="00302F67" w:rsidRPr="00356501" w:rsidRDefault="00DF536D"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ab/>
        <w:t>- K</w:t>
      </w:r>
      <w:r w:rsidR="00302F67" w:rsidRPr="00356501">
        <w:rPr>
          <w:rFonts w:ascii="Times New Roman" w:eastAsia="Times New Roman" w:hAnsi="Times New Roman" w:cs="Times New Roman"/>
          <w:sz w:val="28"/>
          <w:szCs w:val="28"/>
        </w:rPr>
        <w:t>inh phí thực hiện cho công tác phòng chống dịch còn thiếu chưa đủ đáp ứng cho công tác phòng chống dịch</w:t>
      </w:r>
    </w:p>
    <w:p w:rsidR="00302F67" w:rsidRPr="00356501" w:rsidRDefault="00302F67" w:rsidP="00AA668E">
      <w:pPr>
        <w:spacing w:after="0"/>
        <w:ind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sz w:val="28"/>
          <w:szCs w:val="28"/>
        </w:rPr>
        <w:tab/>
      </w:r>
      <w:r w:rsidRPr="00356501">
        <w:rPr>
          <w:rFonts w:ascii="Times New Roman" w:eastAsia="Times New Roman" w:hAnsi="Times New Roman" w:cs="Times New Roman"/>
          <w:b/>
          <w:sz w:val="28"/>
          <w:szCs w:val="28"/>
        </w:rPr>
        <w:t>II. CÔ</w:t>
      </w:r>
      <w:r w:rsidR="0095208F" w:rsidRPr="00356501">
        <w:rPr>
          <w:rFonts w:ascii="Times New Roman" w:eastAsia="Times New Roman" w:hAnsi="Times New Roman" w:cs="Times New Roman"/>
          <w:b/>
          <w:sz w:val="28"/>
          <w:szCs w:val="28"/>
        </w:rPr>
        <w:t>NG TÁC PHÒNG CHỐNG DỊCH NĂM 2024</w:t>
      </w:r>
      <w:r w:rsidRPr="00356501">
        <w:rPr>
          <w:rFonts w:ascii="Times New Roman" w:eastAsia="Times New Roman" w:hAnsi="Times New Roman" w:cs="Times New Roman"/>
          <w:b/>
          <w:sz w:val="28"/>
          <w:szCs w:val="28"/>
        </w:rPr>
        <w:t>.</w:t>
      </w:r>
    </w:p>
    <w:p w:rsidR="00302F67" w:rsidRPr="00356501" w:rsidRDefault="00302F67"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1. Mục tiêu chung:</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C8797E" w:rsidRPr="00356501">
        <w:rPr>
          <w:rFonts w:ascii="Times New Roman" w:eastAsia="Times New Roman" w:hAnsi="Times New Roman" w:cs="Times New Roman"/>
          <w:sz w:val="28"/>
          <w:szCs w:val="28"/>
        </w:rPr>
        <w:t>Chủ động giám sá</w:t>
      </w:r>
      <w:r w:rsidRPr="00356501">
        <w:rPr>
          <w:rFonts w:ascii="Times New Roman" w:eastAsia="Times New Roman" w:hAnsi="Times New Roman" w:cs="Times New Roman"/>
          <w:sz w:val="28"/>
          <w:szCs w:val="28"/>
        </w:rPr>
        <w:t>t,</w:t>
      </w:r>
      <w:r w:rsidR="00C8797E" w:rsidRPr="00356501">
        <w:rPr>
          <w:rFonts w:ascii="Times New Roman" w:eastAsia="Times New Roman" w:hAnsi="Times New Roman" w:cs="Times New Roman"/>
          <w:sz w:val="28"/>
          <w:szCs w:val="28"/>
        </w:rPr>
        <w:t xml:space="preserve"> phát hiện sớm ca bệnh đầu tiên</w:t>
      </w:r>
      <w:r w:rsidRPr="00356501">
        <w:rPr>
          <w:rFonts w:ascii="Times New Roman" w:eastAsia="Times New Roman" w:hAnsi="Times New Roman" w:cs="Times New Roman"/>
          <w:sz w:val="28"/>
          <w:szCs w:val="28"/>
        </w:rPr>
        <w:t xml:space="preserve"> , </w:t>
      </w:r>
      <w:r w:rsidR="00C8797E" w:rsidRPr="00356501">
        <w:rPr>
          <w:rFonts w:ascii="Times New Roman" w:eastAsia="Times New Roman" w:hAnsi="Times New Roman" w:cs="Times New Roman"/>
          <w:sz w:val="28"/>
          <w:szCs w:val="28"/>
        </w:rPr>
        <w:t>báo cáo kịp thời</w:t>
      </w:r>
      <w:r w:rsidRPr="00356501">
        <w:rPr>
          <w:rFonts w:ascii="Times New Roman" w:eastAsia="Times New Roman" w:hAnsi="Times New Roman" w:cs="Times New Roman"/>
          <w:sz w:val="28"/>
          <w:szCs w:val="28"/>
        </w:rPr>
        <w:t xml:space="preserve">, bao </w:t>
      </w:r>
      <w:r w:rsidR="00C8797E" w:rsidRPr="00356501">
        <w:rPr>
          <w:rFonts w:ascii="Times New Roman" w:eastAsia="Times New Roman" w:hAnsi="Times New Roman" w:cs="Times New Roman"/>
          <w:sz w:val="28"/>
          <w:szCs w:val="28"/>
        </w:rPr>
        <w:t>vây và chủ động các biện pháp xử khống chế không để dịch lớn xẩy ra trên địa bàn xã.</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C8797E" w:rsidRPr="00356501">
        <w:rPr>
          <w:rFonts w:ascii="Times New Roman" w:eastAsia="Times New Roman" w:hAnsi="Times New Roman" w:cs="Times New Roman"/>
          <w:sz w:val="28"/>
          <w:szCs w:val="28"/>
        </w:rPr>
        <w:t>Không có bệnh nhân tử vong do dịch</w:t>
      </w:r>
      <w:r w:rsidRPr="00356501">
        <w:rPr>
          <w:rFonts w:ascii="Times New Roman" w:eastAsia="Times New Roman" w:hAnsi="Times New Roman" w:cs="Times New Roman"/>
          <w:sz w:val="28"/>
          <w:szCs w:val="28"/>
        </w:rPr>
        <w:t>;</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Sẵn sàng ứng phó mọi tình huống khi có dịch bệnh xảy ra.</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Nâng cao kiến thức về thực hành của người dân về cách phòng chống dịch bệnh, vệ sinh cá nhân, vệ sinh môi trường và vệ sinh an toàn thực phẩm cho cộng đồng.</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C8797E" w:rsidRPr="00356501">
        <w:rPr>
          <w:rFonts w:ascii="Times New Roman" w:eastAsia="Times New Roman" w:hAnsi="Times New Roman" w:cs="Times New Roman"/>
          <w:sz w:val="28"/>
          <w:szCs w:val="28"/>
        </w:rPr>
        <w:t>Tăng cường công tác giám sát dịch tại các thôn để kịp thời báo cáo lên Trung tâm y tế khi có dịch lớn xẩy ra.</w:t>
      </w:r>
    </w:p>
    <w:p w:rsidR="00302F67" w:rsidRPr="00356501" w:rsidRDefault="00302F67"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2. Mục tiêu cụ thê:</w:t>
      </w:r>
    </w:p>
    <w:p w:rsidR="00302F67" w:rsidRPr="00356501" w:rsidRDefault="00C75579" w:rsidP="00AA668E">
      <w:pPr>
        <w:numPr>
          <w:ilvl w:val="1"/>
          <w:numId w:val="3"/>
        </w:numPr>
        <w:spacing w:after="0"/>
        <w:ind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 xml:space="preserve">: </w:t>
      </w:r>
      <w:r w:rsidR="00302F67" w:rsidRPr="00356501">
        <w:rPr>
          <w:rFonts w:ascii="Times New Roman" w:eastAsia="Times New Roman" w:hAnsi="Times New Roman" w:cs="Times New Roman"/>
          <w:b/>
          <w:sz w:val="28"/>
          <w:szCs w:val="28"/>
        </w:rPr>
        <w:t xml:space="preserve">Phòng chống </w:t>
      </w:r>
      <w:r w:rsidR="00C8797E" w:rsidRPr="00356501">
        <w:rPr>
          <w:rFonts w:ascii="Times New Roman" w:eastAsia="Times New Roman" w:hAnsi="Times New Roman" w:cs="Times New Roman"/>
          <w:b/>
          <w:sz w:val="28"/>
          <w:szCs w:val="28"/>
        </w:rPr>
        <w:t>dịch sốt xuất huyết</w:t>
      </w:r>
      <w:r w:rsidRPr="00356501">
        <w:rPr>
          <w:rFonts w:ascii="Times New Roman" w:eastAsia="Times New Roman" w:hAnsi="Times New Roman" w:cs="Times New Roman"/>
          <w:b/>
          <w:sz w:val="28"/>
          <w:szCs w:val="28"/>
        </w:rPr>
        <w:t>.</w:t>
      </w:r>
    </w:p>
    <w:p w:rsidR="00302F67" w:rsidRPr="00356501" w:rsidRDefault="00302F67" w:rsidP="00AA668E">
      <w:pPr>
        <w:spacing w:after="0"/>
        <w:ind w:right="43" w:firstLine="60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 </w:t>
      </w:r>
      <w:r w:rsidR="009E357B" w:rsidRPr="00356501">
        <w:rPr>
          <w:rFonts w:ascii="Times New Roman" w:eastAsia="Times New Roman" w:hAnsi="Times New Roman" w:cs="Times New Roman"/>
          <w:sz w:val="28"/>
          <w:szCs w:val="28"/>
        </w:rPr>
        <w:t>Hạn chế tỷ lệ mắc không để bệnh nhân tuer vong</w:t>
      </w: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Khống chế không để dịch lớn xẩy ra</w:t>
      </w: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 xml:space="preserve">xã hội hóa trong công tác phòng chống dịch sốt xuất huyết </w:t>
      </w:r>
      <w:r w:rsidRPr="00356501">
        <w:rPr>
          <w:rFonts w:ascii="Times New Roman" w:eastAsia="Times New Roman" w:hAnsi="Times New Roman" w:cs="Times New Roman"/>
          <w:sz w:val="28"/>
          <w:szCs w:val="28"/>
        </w:rPr>
        <w:t>.</w:t>
      </w:r>
    </w:p>
    <w:p w:rsidR="00302F67" w:rsidRPr="00356501" w:rsidRDefault="00302F67" w:rsidP="00AA668E">
      <w:pPr>
        <w:spacing w:after="0"/>
        <w:ind w:right="43" w:firstLine="60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Xây dựng và củng cố mạng lưới hoạt động chuyên trách.</w:t>
      </w:r>
    </w:p>
    <w:p w:rsidR="00302F67" w:rsidRPr="00356501" w:rsidRDefault="00302F67" w:rsidP="00AA668E">
      <w:pPr>
        <w:spacing w:after="0"/>
        <w:ind w:right="43" w:firstLine="60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- 100% Các hộ gia đình được cung cấp kiến thức phòng chống sốt xuất huyết.</w:t>
      </w:r>
    </w:p>
    <w:p w:rsidR="00302F67" w:rsidRPr="00356501" w:rsidRDefault="00302F67" w:rsidP="00AA668E">
      <w:pPr>
        <w:spacing w:after="0"/>
        <w:ind w:right="43" w:firstLine="60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- 80% hộ gia đình kiểm tra định kỳ không có loăng quăng/ bọ gậy trong nhà.</w:t>
      </w:r>
    </w:p>
    <w:p w:rsidR="00302F67" w:rsidRPr="00356501" w:rsidRDefault="00302F67" w:rsidP="00AA668E">
      <w:pPr>
        <w:spacing w:after="0"/>
        <w:ind w:right="43" w:firstLine="60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- 80% bệnh nhân giai đoạn sốt, cảnh báo được chủ động phát hiện, theo dõi và điều trị kịp thời tại cơ sở y tế.</w:t>
      </w:r>
    </w:p>
    <w:p w:rsidR="00302F67" w:rsidRPr="00356501" w:rsidRDefault="00C75579" w:rsidP="00AA668E">
      <w:pPr>
        <w:numPr>
          <w:ilvl w:val="1"/>
          <w:numId w:val="3"/>
        </w:numPr>
        <w:spacing w:after="0"/>
        <w:ind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 Đối với bệnh tay chân miệng.</w:t>
      </w:r>
    </w:p>
    <w:p w:rsidR="00302F67" w:rsidRPr="00356501" w:rsidRDefault="00C75579" w:rsidP="00AA668E">
      <w:pPr>
        <w:spacing w:after="0"/>
        <w:ind w:left="720"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Hạn chế tỷ lện mắc, không để bệnh nhân xẩy ra.</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Kiểm soát chặt chẽ tình hình bệnh chgaan tay miệng</w:t>
      </w: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phát hiện cách ly</w:t>
      </w: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và xử</w:t>
      </w: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trí kịp thời</w:t>
      </w: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không để dịch xẩy ra trên địa bàn và trường học</w:t>
      </w:r>
      <w:r w:rsidR="00AA668E">
        <w:rPr>
          <w:rFonts w:ascii="Times New Roman" w:eastAsia="Times New Roman" w:hAnsi="Times New Roman" w:cs="Times New Roman"/>
          <w:sz w:val="28"/>
          <w:szCs w:val="28"/>
        </w:rPr>
        <w:t>.</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100% trường hợp đầu tiên mắc bệnh phát hiện sớm</w:t>
      </w: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xử trí kịp thời không để dịc lây lan rộng.</w:t>
      </w:r>
      <w:r w:rsidRPr="00356501">
        <w:rPr>
          <w:rFonts w:ascii="Times New Roman" w:eastAsia="Times New Roman" w:hAnsi="Times New Roman" w:cs="Times New Roman"/>
          <w:sz w:val="28"/>
          <w:szCs w:val="28"/>
        </w:rPr>
        <w:t xml:space="preserve"> </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100% trể m,ầm non được giám sát thường xuyên, phát hiện sớm,cách ly điều trị xử lý kịp thời và hướng dẫn các kiến thức cơ bản về TCM.</w:t>
      </w:r>
    </w:p>
    <w:p w:rsidR="00637413"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C75579" w:rsidRPr="00356501">
        <w:rPr>
          <w:rFonts w:ascii="Times New Roman" w:eastAsia="Times New Roman" w:hAnsi="Times New Roman" w:cs="Times New Roman"/>
          <w:sz w:val="28"/>
          <w:szCs w:val="28"/>
        </w:rPr>
        <w:t>Trên 90% hộ gia đình có trẻ duwois 5 tuổi được tư vấn tuyên truyền</w:t>
      </w:r>
      <w:r w:rsidR="00637413" w:rsidRPr="00356501">
        <w:rPr>
          <w:rFonts w:ascii="Times New Roman" w:eastAsia="Times New Roman" w:hAnsi="Times New Roman" w:cs="Times New Roman"/>
          <w:sz w:val="28"/>
          <w:szCs w:val="28"/>
        </w:rPr>
        <w:t xml:space="preserve"> phòng chống bệnh TCM</w:t>
      </w:r>
      <w:r w:rsidRPr="00356501">
        <w:rPr>
          <w:rFonts w:ascii="Times New Roman" w:eastAsia="Times New Roman" w:hAnsi="Times New Roman" w:cs="Times New Roman"/>
          <w:sz w:val="28"/>
          <w:szCs w:val="28"/>
        </w:rPr>
        <w:t xml:space="preserve"> </w:t>
      </w:r>
    </w:p>
    <w:p w:rsidR="00637413"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lastRenderedPageBreak/>
        <w:t xml:space="preserve">- </w:t>
      </w:r>
      <w:r w:rsidR="00637413" w:rsidRPr="00356501">
        <w:rPr>
          <w:rFonts w:ascii="Times New Roman" w:eastAsia="Times New Roman" w:hAnsi="Times New Roman" w:cs="Times New Roman"/>
          <w:sz w:val="28"/>
          <w:szCs w:val="28"/>
        </w:rPr>
        <w:t>Phối hợp với ban nghành, đoàn thể đặc biệt là các trường học trong hoạt động phòng chống bệnh TCM.</w:t>
      </w:r>
    </w:p>
    <w:p w:rsidR="00302F67" w:rsidRPr="00356501" w:rsidRDefault="00637413"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Đối với dịch A(H1N1), A(H5N1), A(H7N9), ở người</w:t>
      </w:r>
      <w:r w:rsidR="00302F67" w:rsidRPr="00356501">
        <w:rPr>
          <w:rFonts w:ascii="Times New Roman" w:eastAsia="Times New Roman" w:hAnsi="Times New Roman" w:cs="Times New Roman"/>
          <w:b/>
          <w:sz w:val="28"/>
          <w:szCs w:val="28"/>
        </w:rPr>
        <w:t>.</w:t>
      </w:r>
    </w:p>
    <w:p w:rsidR="00637413"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w:t>
      </w:r>
      <w:r w:rsidR="00637413" w:rsidRPr="00356501">
        <w:rPr>
          <w:rFonts w:ascii="Times New Roman" w:eastAsia="Times New Roman" w:hAnsi="Times New Roman" w:cs="Times New Roman"/>
          <w:sz w:val="28"/>
          <w:szCs w:val="28"/>
        </w:rPr>
        <w:t xml:space="preserve"> Khống chế không để dịch xẩy ra, hạn chế tỷ lệ mắc cúm A( H1N1), A(H5N1) trên địa bàn xã .</w:t>
      </w:r>
    </w:p>
    <w:p w:rsidR="00637413"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637413" w:rsidRPr="00356501">
        <w:rPr>
          <w:rFonts w:ascii="Times New Roman" w:eastAsia="Times New Roman" w:hAnsi="Times New Roman" w:cs="Times New Roman"/>
          <w:sz w:val="28"/>
          <w:szCs w:val="28"/>
        </w:rPr>
        <w:t>Kịp thời cách ly, xử trí nhanh và triệt để bệnh nhân cúm</w:t>
      </w:r>
      <w:r w:rsidR="00637413" w:rsidRPr="00356501">
        <w:rPr>
          <w:rFonts w:ascii="Times New Roman" w:hAnsi="Times New Roman" w:cs="Times New Roman"/>
        </w:rPr>
        <w:t xml:space="preserve"> </w:t>
      </w:r>
      <w:r w:rsidR="00637413" w:rsidRPr="00356501">
        <w:rPr>
          <w:rFonts w:ascii="Times New Roman" w:eastAsia="Times New Roman" w:hAnsi="Times New Roman" w:cs="Times New Roman"/>
          <w:sz w:val="28"/>
          <w:szCs w:val="28"/>
        </w:rPr>
        <w:t xml:space="preserve">A(H1N1), A(H5N1), A(H7N9) hạn chế bệnh nhân tử vong, huy động ngay lực lượng tại chỗ, xử lý tốt VSMT, phối hợp với nghành thú y để cùng xử lý gia cầm bị bệnh, tham mưu cho ban chỉ đạo cấp xã thực hiện dập dịch đạt hiệu quả. </w:t>
      </w:r>
    </w:p>
    <w:p w:rsidR="009B02BD" w:rsidRPr="00356501" w:rsidRDefault="00302F67"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 xml:space="preserve">2.4. Phòng chống Hội </w:t>
      </w:r>
      <w:r w:rsidR="009B02BD" w:rsidRPr="00356501">
        <w:rPr>
          <w:rFonts w:ascii="Times New Roman" w:eastAsia="Times New Roman" w:hAnsi="Times New Roman" w:cs="Times New Roman"/>
          <w:b/>
          <w:sz w:val="28"/>
          <w:szCs w:val="28"/>
        </w:rPr>
        <w:t>chứng viêm đường hô hấp cấp do corona vi rút MÉ-CoV, bệnh do vi rút Ebola.</w:t>
      </w:r>
    </w:p>
    <w:p w:rsidR="00DF536D" w:rsidRPr="00356501" w:rsidRDefault="009B02BD"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DF536D" w:rsidRPr="00356501">
        <w:rPr>
          <w:rFonts w:ascii="Times New Roman" w:eastAsia="Times New Roman" w:hAnsi="Times New Roman" w:cs="Times New Roman"/>
          <w:sz w:val="28"/>
          <w:szCs w:val="28"/>
        </w:rPr>
        <w:t>- Rà soát, điều tra, báo cáo kịp thời các trường hợp đi về trên địa bàn.</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Phát hiện sớm ca  bệnh nghi ngờ để có biện pháp cách ly và xử trí kịp thời.</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Tăng cường công tác truyền thông .</w:t>
      </w:r>
    </w:p>
    <w:p w:rsidR="00302F67" w:rsidRPr="00356501" w:rsidRDefault="00302F67"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2.5</w:t>
      </w:r>
      <w:r w:rsidR="00FB373A" w:rsidRPr="00356501">
        <w:rPr>
          <w:rFonts w:ascii="Times New Roman" w:eastAsia="Times New Roman" w:hAnsi="Times New Roman" w:cs="Times New Roman"/>
          <w:b/>
          <w:sz w:val="28"/>
          <w:szCs w:val="28"/>
        </w:rPr>
        <w:t>: Ddối với dịch tiêu chảy cấp.</w:t>
      </w:r>
    </w:p>
    <w:p w:rsidR="00CC1B34" w:rsidRPr="00356501" w:rsidRDefault="00CC1B34"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Tổ chức giám sát thường xuyên vệ sinh an toàn thực phẩm, phát hiện sớm ca bệnh đầu tiên, cách ly và xử lý bệnh triệt để, không để lây lan ra cộng đồng, không để bệnh nhân tử vong, hướng dẫn và tổ chức điều trị tại trạm y tế, thực hiện ăn chín uống sôi, sử dụng thực phẩm an toàn.</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b/>
          <w:sz w:val="28"/>
          <w:szCs w:val="28"/>
        </w:rPr>
        <w:t>2.6</w:t>
      </w:r>
      <w:r w:rsidR="00CC1B34" w:rsidRPr="00356501">
        <w:rPr>
          <w:rFonts w:ascii="Times New Roman" w:eastAsia="Times New Roman" w:hAnsi="Times New Roman" w:cs="Times New Roman"/>
          <w:b/>
          <w:sz w:val="28"/>
          <w:szCs w:val="28"/>
        </w:rPr>
        <w:t>: Giám sát các bệnh dịch nguy hiểm.</w:t>
      </w:r>
    </w:p>
    <w:p w:rsidR="0055152A"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AA668E">
        <w:rPr>
          <w:rFonts w:ascii="Times New Roman" w:eastAsia="Times New Roman" w:hAnsi="Times New Roman" w:cs="Times New Roman"/>
          <w:sz w:val="28"/>
          <w:szCs w:val="28"/>
        </w:rPr>
        <w:t xml:space="preserve"> SARS</w:t>
      </w:r>
      <w:r w:rsidR="00CC1B34" w:rsidRPr="00356501">
        <w:rPr>
          <w:rFonts w:ascii="Times New Roman" w:eastAsia="Times New Roman" w:hAnsi="Times New Roman" w:cs="Times New Roman"/>
          <w:sz w:val="28"/>
          <w:szCs w:val="28"/>
        </w:rPr>
        <w:t>, viêm não- màng não, Ebola,tai xanh…phát hiện nagy từ ca đầu tiên, kịp thời cách ly, điều trị, khoanh vùng xử lý triệt để, huy động mọi nguồn lực chống dịch, tăng cường phối hợp với các ban ngành liên quan xử lý hiệu quả.</w:t>
      </w:r>
      <w:r w:rsidRPr="00356501">
        <w:rPr>
          <w:rFonts w:ascii="Times New Roman" w:eastAsia="Times New Roman" w:hAnsi="Times New Roman" w:cs="Times New Roman"/>
          <w:sz w:val="28"/>
          <w:szCs w:val="28"/>
        </w:rPr>
        <w:t xml:space="preserve"> </w:t>
      </w:r>
    </w:p>
    <w:p w:rsidR="00302F67" w:rsidRPr="00356501" w:rsidRDefault="0055152A"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III: CÁC GIẢI PHÁP TRIỂN KHAI</w:t>
      </w:r>
      <w:r w:rsidR="00302F67" w:rsidRPr="00356501">
        <w:rPr>
          <w:rFonts w:ascii="Times New Roman" w:eastAsia="Times New Roman" w:hAnsi="Times New Roman" w:cs="Times New Roman"/>
          <w:b/>
          <w:sz w:val="28"/>
          <w:szCs w:val="28"/>
        </w:rPr>
        <w:t>:</w:t>
      </w:r>
    </w:p>
    <w:p w:rsidR="00302F67" w:rsidRPr="00356501" w:rsidRDefault="0055152A" w:rsidP="00AA668E">
      <w:pPr>
        <w:pStyle w:val="ListParagraph"/>
        <w:numPr>
          <w:ilvl w:val="0"/>
          <w:numId w:val="5"/>
        </w:numPr>
        <w:spacing w:after="0"/>
        <w:ind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Tổ chức chỉ đạo:</w:t>
      </w:r>
    </w:p>
    <w:p w:rsidR="00302F67" w:rsidRPr="00356501" w:rsidRDefault="00302F67" w:rsidP="00AA668E">
      <w:pPr>
        <w:spacing w:after="0"/>
        <w:ind w:left="75" w:right="43" w:firstLine="645"/>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762029">
        <w:rPr>
          <w:rFonts w:ascii="Times New Roman" w:eastAsia="Times New Roman" w:hAnsi="Times New Roman" w:cs="Times New Roman"/>
          <w:sz w:val="28"/>
          <w:szCs w:val="28"/>
        </w:rPr>
        <w:t xml:space="preserve">Kiện toàn ban chỉ </w:t>
      </w:r>
      <w:r w:rsidR="0055152A" w:rsidRPr="00356501">
        <w:rPr>
          <w:rFonts w:ascii="Times New Roman" w:eastAsia="Times New Roman" w:hAnsi="Times New Roman" w:cs="Times New Roman"/>
          <w:sz w:val="28"/>
          <w:szCs w:val="28"/>
        </w:rPr>
        <w:t>đạo xã, thường xuyên nắm thông tin và có biện pháp chống dịch kịp thời.</w:t>
      </w:r>
    </w:p>
    <w:p w:rsidR="00302F67" w:rsidRPr="00356501" w:rsidRDefault="00302F67" w:rsidP="00AA668E">
      <w:pPr>
        <w:spacing w:after="0"/>
        <w:ind w:left="75"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sz w:val="28"/>
          <w:szCs w:val="28"/>
        </w:rPr>
        <w:tab/>
      </w:r>
      <w:r w:rsidR="00A63375" w:rsidRPr="00356501">
        <w:rPr>
          <w:rFonts w:ascii="Times New Roman" w:eastAsia="Times New Roman" w:hAnsi="Times New Roman" w:cs="Times New Roman"/>
          <w:sz w:val="28"/>
          <w:szCs w:val="28"/>
        </w:rPr>
        <w:t>+ Duy trì chế độ giao ban hàng tháng</w:t>
      </w:r>
      <w:r w:rsidRPr="00356501">
        <w:rPr>
          <w:rFonts w:ascii="Times New Roman" w:eastAsia="Times New Roman" w:hAnsi="Times New Roman" w:cs="Times New Roman"/>
          <w:sz w:val="28"/>
          <w:szCs w:val="28"/>
        </w:rPr>
        <w:t>,</w:t>
      </w:r>
      <w:r w:rsidR="0047504A" w:rsidRPr="00356501">
        <w:rPr>
          <w:rFonts w:ascii="Times New Roman" w:eastAsia="Times New Roman" w:hAnsi="Times New Roman" w:cs="Times New Roman"/>
          <w:sz w:val="28"/>
          <w:szCs w:val="28"/>
        </w:rPr>
        <w:t>triển khai kế hoạch giám sát cơ sở</w:t>
      </w:r>
      <w:r w:rsidRPr="00356501">
        <w:rPr>
          <w:rFonts w:ascii="Times New Roman" w:eastAsia="Times New Roman" w:hAnsi="Times New Roman" w:cs="Times New Roman"/>
          <w:sz w:val="28"/>
          <w:szCs w:val="28"/>
        </w:rPr>
        <w:t>.</w:t>
      </w:r>
    </w:p>
    <w:p w:rsidR="00302F67" w:rsidRPr="00356501" w:rsidRDefault="0047504A" w:rsidP="00AA668E">
      <w:pPr>
        <w:spacing w:after="0"/>
        <w:ind w:left="75" w:right="43" w:firstLine="645"/>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Tăng cường hoạt động của BCĐ xã.</w:t>
      </w:r>
    </w:p>
    <w:p w:rsidR="0047504A" w:rsidRPr="00356501" w:rsidRDefault="00302F67" w:rsidP="00AA668E">
      <w:pPr>
        <w:spacing w:after="0"/>
        <w:ind w:left="75"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sz w:val="28"/>
          <w:szCs w:val="28"/>
        </w:rPr>
        <w:tab/>
        <w:t xml:space="preserve">+ </w:t>
      </w:r>
      <w:r w:rsidR="0047504A" w:rsidRPr="00356501">
        <w:rPr>
          <w:rFonts w:ascii="Times New Roman" w:eastAsia="Times New Roman" w:hAnsi="Times New Roman" w:cs="Times New Roman"/>
          <w:sz w:val="28"/>
          <w:szCs w:val="28"/>
        </w:rPr>
        <w:t>Xã hội hóa công tác phòng chống dịch bằng các hình thức tuyên truyền, phát thanh trên loa phóng thanh xã, thôn xóm.</w:t>
      </w:r>
      <w:r w:rsidRPr="00356501">
        <w:rPr>
          <w:rFonts w:ascii="Times New Roman" w:eastAsia="Times New Roman" w:hAnsi="Times New Roman" w:cs="Times New Roman"/>
          <w:sz w:val="28"/>
          <w:szCs w:val="28"/>
        </w:rPr>
        <w:t xml:space="preserve"> </w:t>
      </w:r>
    </w:p>
    <w:p w:rsidR="0047504A" w:rsidRPr="00356501" w:rsidRDefault="00302F67" w:rsidP="00AA668E">
      <w:pPr>
        <w:spacing w:after="0"/>
        <w:ind w:left="75"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ab/>
        <w:t xml:space="preserve">+ </w:t>
      </w:r>
      <w:r w:rsidR="0047504A" w:rsidRPr="00356501">
        <w:rPr>
          <w:rFonts w:ascii="Times New Roman" w:eastAsia="Times New Roman" w:hAnsi="Times New Roman" w:cs="Times New Roman"/>
          <w:sz w:val="28"/>
          <w:szCs w:val="28"/>
        </w:rPr>
        <w:t>Thực hiện tốt accs chế độ thông tin báo cáo và chế độ chống dịch.</w:t>
      </w:r>
    </w:p>
    <w:p w:rsidR="00CD3C07" w:rsidRPr="00356501" w:rsidRDefault="00302F67" w:rsidP="00AA668E">
      <w:pPr>
        <w:spacing w:after="0"/>
        <w:ind w:left="75"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ab/>
        <w:t>+</w:t>
      </w:r>
      <w:r w:rsidR="00512CCF" w:rsidRPr="00356501">
        <w:rPr>
          <w:rFonts w:ascii="Times New Roman" w:eastAsia="Times New Roman" w:hAnsi="Times New Roman" w:cs="Times New Roman"/>
          <w:sz w:val="28"/>
          <w:szCs w:val="28"/>
        </w:rPr>
        <w:t xml:space="preserve"> </w:t>
      </w:r>
      <w:r w:rsidR="00CD3C07" w:rsidRPr="00356501">
        <w:rPr>
          <w:rFonts w:ascii="Times New Roman" w:eastAsia="Times New Roman" w:hAnsi="Times New Roman" w:cs="Times New Roman"/>
          <w:sz w:val="28"/>
          <w:szCs w:val="28"/>
        </w:rPr>
        <w:t>Phối hợp với accs ban nghành, đoàn thể trong xã tham gia vào công tác phòng chống dịch bệnh như trường học, hội phụ nữ, đoàn thanh niên</w:t>
      </w:r>
    </w:p>
    <w:p w:rsidR="00CD3C07" w:rsidRPr="00356501" w:rsidRDefault="00CD3C07" w:rsidP="00AA668E">
      <w:pPr>
        <w:spacing w:after="0"/>
        <w:ind w:left="75"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b/>
          <w:sz w:val="28"/>
          <w:szCs w:val="28"/>
        </w:rPr>
        <w:t>Lập dự trù kinh phí đầu tư cho công tác chống dịch.</w:t>
      </w:r>
      <w:r w:rsidR="00302F67" w:rsidRPr="00356501">
        <w:rPr>
          <w:rFonts w:ascii="Times New Roman" w:eastAsia="Times New Roman" w:hAnsi="Times New Roman" w:cs="Times New Roman"/>
          <w:b/>
          <w:sz w:val="28"/>
          <w:szCs w:val="28"/>
        </w:rPr>
        <w:t xml:space="preserve"> </w:t>
      </w:r>
    </w:p>
    <w:p w:rsidR="00512CCF" w:rsidRPr="00AA668E" w:rsidRDefault="00AA668E" w:rsidP="00AA668E">
      <w:pPr>
        <w:spacing w:after="0"/>
        <w:ind w:right="43"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CD3C07" w:rsidRPr="00AA668E">
        <w:rPr>
          <w:rFonts w:ascii="Times New Roman" w:eastAsia="Times New Roman" w:hAnsi="Times New Roman" w:cs="Times New Roman"/>
          <w:sz w:val="28"/>
          <w:szCs w:val="28"/>
        </w:rPr>
        <w:t>Tham mưu cho cấp ủy chính quyền và phối hợp các ban nghành dự trù nguồn kinh phí để xử lý khi có dịch xẩy ra</w:t>
      </w:r>
    </w:p>
    <w:p w:rsidR="00CD3C07" w:rsidRPr="00AA668E" w:rsidRDefault="00AA668E" w:rsidP="00AA668E">
      <w:pPr>
        <w:spacing w:after="0"/>
        <w:ind w:right="4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3C07" w:rsidRPr="00AA668E">
        <w:rPr>
          <w:rFonts w:ascii="Times New Roman" w:eastAsia="Times New Roman" w:hAnsi="Times New Roman" w:cs="Times New Roman"/>
          <w:sz w:val="28"/>
          <w:szCs w:val="28"/>
        </w:rPr>
        <w:t>Tiếp nhận và xử lý nguồn kinh phí của chương trình phòng chống sốt xuất huyết năm 2023 của tỉnh.</w:t>
      </w:r>
      <w:r w:rsidR="00302F67" w:rsidRPr="00AA668E">
        <w:rPr>
          <w:rFonts w:ascii="Times New Roman" w:eastAsia="Times New Roman" w:hAnsi="Times New Roman" w:cs="Times New Roman"/>
          <w:sz w:val="28"/>
          <w:szCs w:val="28"/>
        </w:rPr>
        <w:t xml:space="preserve"> </w:t>
      </w:r>
    </w:p>
    <w:p w:rsidR="00AA668E" w:rsidRPr="00AA668E" w:rsidRDefault="00CD3C07" w:rsidP="00AA668E">
      <w:pPr>
        <w:pStyle w:val="ListParagraph"/>
        <w:numPr>
          <w:ilvl w:val="0"/>
          <w:numId w:val="2"/>
        </w:numPr>
        <w:spacing w:after="0"/>
        <w:ind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sz w:val="28"/>
          <w:szCs w:val="28"/>
        </w:rPr>
        <w:t>Phối hợp với trung tâm y tế thị xã sẵ</w:t>
      </w:r>
      <w:r w:rsidR="00AA668E">
        <w:rPr>
          <w:rFonts w:ascii="Times New Roman" w:eastAsia="Times New Roman" w:hAnsi="Times New Roman" w:cs="Times New Roman"/>
          <w:sz w:val="28"/>
          <w:szCs w:val="28"/>
        </w:rPr>
        <w:t>n sàng các phương án, kế hoạch,</w:t>
      </w:r>
    </w:p>
    <w:p w:rsidR="00CD3C07" w:rsidRPr="00356501" w:rsidRDefault="00CD3C07" w:rsidP="00AA668E">
      <w:pPr>
        <w:pStyle w:val="ListParagraph"/>
        <w:spacing w:after="0"/>
        <w:ind w:left="0"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sz w:val="28"/>
          <w:szCs w:val="28"/>
        </w:rPr>
        <w:t>ứng phó theo tình huống nếu dịch xẩy ra.</w:t>
      </w:r>
      <w:r w:rsidR="00302F67" w:rsidRPr="00356501">
        <w:rPr>
          <w:rFonts w:ascii="Times New Roman" w:eastAsia="Times New Roman" w:hAnsi="Times New Roman" w:cs="Times New Roman"/>
          <w:sz w:val="28"/>
          <w:szCs w:val="28"/>
        </w:rPr>
        <w:t xml:space="preserve"> </w:t>
      </w:r>
    </w:p>
    <w:p w:rsidR="00302F67" w:rsidRPr="00356501" w:rsidRDefault="00CD3C07" w:rsidP="00AA668E">
      <w:pPr>
        <w:pStyle w:val="ListParagraph"/>
        <w:numPr>
          <w:ilvl w:val="0"/>
          <w:numId w:val="2"/>
        </w:numPr>
        <w:spacing w:after="0"/>
        <w:ind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Chuyên môn kỷ thuật</w:t>
      </w:r>
      <w:r w:rsidR="00302F67" w:rsidRPr="00356501">
        <w:rPr>
          <w:rFonts w:ascii="Times New Roman" w:eastAsia="Times New Roman" w:hAnsi="Times New Roman" w:cs="Times New Roman"/>
          <w:b/>
          <w:sz w:val="28"/>
          <w:szCs w:val="28"/>
        </w:rPr>
        <w:t>:</w:t>
      </w:r>
    </w:p>
    <w:p w:rsidR="00302F67" w:rsidRPr="00356501" w:rsidRDefault="00CD3C07" w:rsidP="00AA668E">
      <w:pPr>
        <w:spacing w:after="0"/>
        <w:ind w:left="720" w:right="43"/>
        <w:jc w:val="both"/>
        <w:rPr>
          <w:rFonts w:ascii="Times New Roman" w:eastAsia="Times New Roman" w:hAnsi="Times New Roman" w:cs="Times New Roman"/>
          <w:i/>
          <w:sz w:val="28"/>
          <w:szCs w:val="28"/>
        </w:rPr>
      </w:pPr>
      <w:r w:rsidRPr="00356501">
        <w:rPr>
          <w:rFonts w:ascii="Times New Roman" w:eastAsia="Times New Roman" w:hAnsi="Times New Roman" w:cs="Times New Roman"/>
          <w:i/>
          <w:sz w:val="28"/>
          <w:szCs w:val="28"/>
        </w:rPr>
        <w:t>Các giải pháp giảm mắc</w:t>
      </w:r>
      <w:r w:rsidR="00302F67" w:rsidRPr="00356501">
        <w:rPr>
          <w:rFonts w:ascii="Times New Roman" w:eastAsia="Times New Roman" w:hAnsi="Times New Roman" w:cs="Times New Roman"/>
          <w:i/>
          <w:sz w:val="28"/>
          <w:szCs w:val="28"/>
        </w:rPr>
        <w:t>:</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w:t>
      </w:r>
      <w:r w:rsidR="00512CCF" w:rsidRPr="00356501">
        <w:rPr>
          <w:rFonts w:ascii="Times New Roman" w:eastAsia="Times New Roman" w:hAnsi="Times New Roman" w:cs="Times New Roman"/>
          <w:sz w:val="28"/>
          <w:szCs w:val="28"/>
        </w:rPr>
        <w:t xml:space="preserve"> </w:t>
      </w:r>
      <w:r w:rsidR="00DC4473" w:rsidRPr="00356501">
        <w:rPr>
          <w:rFonts w:ascii="Times New Roman" w:eastAsia="Times New Roman" w:hAnsi="Times New Roman" w:cs="Times New Roman"/>
          <w:sz w:val="28"/>
          <w:szCs w:val="28"/>
        </w:rPr>
        <w:t>Chủ động giám sát thường xuyên, phát hiện sớm accs trường hợp mắc bệnh đầu tiên, có biện pháp xử lý tại cơ sở, điều tra kịp thời.</w:t>
      </w:r>
    </w:p>
    <w:p w:rsidR="00DC4473"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DC4473" w:rsidRPr="00356501">
        <w:rPr>
          <w:rFonts w:ascii="Times New Roman" w:eastAsia="Times New Roman" w:hAnsi="Times New Roman" w:cs="Times New Roman"/>
          <w:sz w:val="28"/>
          <w:szCs w:val="28"/>
        </w:rPr>
        <w:t>Tuyên truyền cho nhân dân về những bệnh truyền nhiễm nguy hiểm, thực hiện vệ sinh các nhân, vệ sinh an toàn thực phẩm, ngủ màn, thực hiện ăn chín uống sôi.</w:t>
      </w:r>
      <w:r w:rsidRPr="00356501">
        <w:rPr>
          <w:rFonts w:ascii="Times New Roman" w:eastAsia="Times New Roman" w:hAnsi="Times New Roman" w:cs="Times New Roman"/>
          <w:sz w:val="28"/>
          <w:szCs w:val="28"/>
        </w:rPr>
        <w:t xml:space="preserve"> </w:t>
      </w:r>
    </w:p>
    <w:p w:rsidR="00DC4473"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DC4473" w:rsidRPr="00356501">
        <w:rPr>
          <w:rFonts w:ascii="Times New Roman" w:eastAsia="Times New Roman" w:hAnsi="Times New Roman" w:cs="Times New Roman"/>
          <w:sz w:val="28"/>
          <w:szCs w:val="28"/>
        </w:rPr>
        <w:t>Tổ chức tốt các đợt, chiến dịch vệ sinh môi trường, hướng dẫn sử dụng tốt 3 công trình vệ sinh tại hộ gia đình.</w:t>
      </w:r>
      <w:r w:rsidRPr="00356501">
        <w:rPr>
          <w:rFonts w:ascii="Times New Roman" w:eastAsia="Times New Roman" w:hAnsi="Times New Roman" w:cs="Times New Roman"/>
          <w:sz w:val="28"/>
          <w:szCs w:val="28"/>
        </w:rPr>
        <w:t xml:space="preserve"> </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DC4473" w:rsidRPr="00356501">
        <w:rPr>
          <w:rFonts w:ascii="Times New Roman" w:eastAsia="Times New Roman" w:hAnsi="Times New Roman" w:cs="Times New Roman"/>
          <w:sz w:val="28"/>
          <w:szCs w:val="28"/>
        </w:rPr>
        <w:t>Tăng cường công tác kiểm tra, giám sát trong thời gian xẩy ra dịch.</w:t>
      </w:r>
      <w:r w:rsidRPr="00356501">
        <w:rPr>
          <w:rFonts w:ascii="Times New Roman" w:eastAsia="Times New Roman" w:hAnsi="Times New Roman" w:cs="Times New Roman"/>
          <w:sz w:val="28"/>
          <w:szCs w:val="28"/>
        </w:rPr>
        <w:t xml:space="preserve"> </w:t>
      </w:r>
    </w:p>
    <w:p w:rsidR="00302F67" w:rsidRPr="00356501" w:rsidRDefault="00DC4473" w:rsidP="00AA668E">
      <w:pPr>
        <w:spacing w:after="0"/>
        <w:ind w:right="43"/>
        <w:jc w:val="both"/>
        <w:rPr>
          <w:rFonts w:ascii="Times New Roman" w:eastAsia="Times New Roman" w:hAnsi="Times New Roman" w:cs="Times New Roman"/>
          <w:i/>
          <w:sz w:val="28"/>
          <w:szCs w:val="28"/>
        </w:rPr>
      </w:pPr>
      <w:r w:rsidRPr="00356501">
        <w:rPr>
          <w:rFonts w:ascii="Times New Roman" w:eastAsia="Times New Roman" w:hAnsi="Times New Roman" w:cs="Times New Roman"/>
          <w:i/>
          <w:sz w:val="28"/>
          <w:szCs w:val="28"/>
        </w:rPr>
        <w:t xml:space="preserve">          Các giải pháp tử vong</w:t>
      </w:r>
      <w:r w:rsidR="00302F67" w:rsidRPr="00356501">
        <w:rPr>
          <w:rFonts w:ascii="Times New Roman" w:eastAsia="Times New Roman" w:hAnsi="Times New Roman" w:cs="Times New Roman"/>
          <w:i/>
          <w:sz w:val="28"/>
          <w:szCs w:val="28"/>
        </w:rPr>
        <w:t>:</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DC4473" w:rsidRPr="00356501">
        <w:rPr>
          <w:rFonts w:ascii="Times New Roman" w:eastAsia="Times New Roman" w:hAnsi="Times New Roman" w:cs="Times New Roman"/>
          <w:sz w:val="28"/>
          <w:szCs w:val="28"/>
        </w:rPr>
        <w:t>Phối hợp với bệnh viện đa khoa huyện theo dõi và điều trị các trường hợp nặng, thông thường.</w:t>
      </w:r>
      <w:r w:rsidRPr="00356501">
        <w:rPr>
          <w:rFonts w:ascii="Times New Roman" w:eastAsia="Times New Roman" w:hAnsi="Times New Roman" w:cs="Times New Roman"/>
          <w:sz w:val="28"/>
          <w:szCs w:val="28"/>
        </w:rPr>
        <w:t xml:space="preserve"> </w:t>
      </w:r>
    </w:p>
    <w:p w:rsidR="00302F67" w:rsidRPr="00356501" w:rsidRDefault="00302F67" w:rsidP="00AA668E">
      <w:pPr>
        <w:spacing w:after="0"/>
        <w:ind w:left="720"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sz w:val="28"/>
          <w:szCs w:val="28"/>
        </w:rPr>
        <w:t>4</w:t>
      </w:r>
      <w:r w:rsidRPr="00356501">
        <w:rPr>
          <w:rFonts w:ascii="Times New Roman" w:eastAsia="Times New Roman" w:hAnsi="Times New Roman" w:cs="Times New Roman"/>
          <w:b/>
          <w:sz w:val="28"/>
          <w:szCs w:val="28"/>
        </w:rPr>
        <w:t xml:space="preserve">. </w:t>
      </w:r>
      <w:r w:rsidR="00DC4473" w:rsidRPr="00356501">
        <w:rPr>
          <w:rFonts w:ascii="Times New Roman" w:eastAsia="Times New Roman" w:hAnsi="Times New Roman" w:cs="Times New Roman"/>
          <w:b/>
          <w:sz w:val="28"/>
          <w:szCs w:val="28"/>
        </w:rPr>
        <w:t xml:space="preserve">Truyền thông giáo dục sức khỏe </w:t>
      </w:r>
      <w:r w:rsidRPr="00356501">
        <w:rPr>
          <w:rFonts w:ascii="Times New Roman" w:eastAsia="Times New Roman" w:hAnsi="Times New Roman" w:cs="Times New Roman"/>
          <w:b/>
          <w:sz w:val="28"/>
          <w:szCs w:val="28"/>
        </w:rPr>
        <w:t>:</w:t>
      </w:r>
    </w:p>
    <w:p w:rsidR="00DC4473" w:rsidRPr="00AA668E"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DC4473" w:rsidRPr="00356501">
        <w:rPr>
          <w:rFonts w:ascii="Times New Roman" w:eastAsia="Times New Roman" w:hAnsi="Times New Roman" w:cs="Times New Roman"/>
          <w:sz w:val="28"/>
          <w:szCs w:val="28"/>
        </w:rPr>
        <w:t>Tăng cường công tác truyền thông, giáo dục sức khỏe, hướng dẫn kiến thức về các biện pháp phòng bệnh.</w:t>
      </w:r>
      <w:r w:rsidRPr="00356501">
        <w:rPr>
          <w:rFonts w:ascii="Times New Roman" w:eastAsia="Times New Roman" w:hAnsi="Times New Roman" w:cs="Times New Roman"/>
          <w:sz w:val="28"/>
          <w:szCs w:val="28"/>
        </w:rPr>
        <w:t xml:space="preserve"> </w:t>
      </w:r>
    </w:p>
    <w:p w:rsidR="007F1822"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D37CC3">
        <w:rPr>
          <w:rFonts w:ascii="Times New Roman" w:eastAsia="Times New Roman" w:hAnsi="Times New Roman" w:cs="Times New Roman"/>
          <w:sz w:val="28"/>
          <w:szCs w:val="28"/>
        </w:rPr>
        <w:t>Phối hợp với ban</w:t>
      </w:r>
      <w:r w:rsidR="007F1822" w:rsidRPr="00356501">
        <w:rPr>
          <w:rFonts w:ascii="Times New Roman" w:eastAsia="Times New Roman" w:hAnsi="Times New Roman" w:cs="Times New Roman"/>
          <w:sz w:val="28"/>
          <w:szCs w:val="28"/>
        </w:rPr>
        <w:t xml:space="preserve"> văn hóa xã thường xuyên tuyên truyền trên loa phát thanh xã, thôn, xóm.</w:t>
      </w:r>
      <w:r w:rsidRPr="00356501">
        <w:rPr>
          <w:rFonts w:ascii="Times New Roman" w:eastAsia="Times New Roman" w:hAnsi="Times New Roman" w:cs="Times New Roman"/>
          <w:sz w:val="28"/>
          <w:szCs w:val="28"/>
        </w:rPr>
        <w:t xml:space="preserve"> </w:t>
      </w:r>
    </w:p>
    <w:p w:rsidR="007F1822"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7F1822" w:rsidRPr="00356501">
        <w:rPr>
          <w:rFonts w:ascii="Times New Roman" w:eastAsia="Times New Roman" w:hAnsi="Times New Roman" w:cs="Times New Roman"/>
          <w:sz w:val="28"/>
          <w:szCs w:val="28"/>
        </w:rPr>
        <w:t>Phối hợp với ban ngành đoàn thể, huy động các đoàn thể xã hội tham gia vào công tác phòng chống dịch như: trường học, hội phụ nữ, hội nông dân…</w:t>
      </w:r>
    </w:p>
    <w:p w:rsidR="00302F67" w:rsidRPr="00356501" w:rsidRDefault="00302F67"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5. Chế độ thông tin, báo cáo và thường trực chống dịch:</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Thực hiện nghiêm túc chế độ báo cáo theo thông tư 54/2015/TT-BYT ngày 28/12/2015 của Bộ Y tế, về việc ban hành hướng dẫn thông tư, chế độ thông tin, khai báo giám sát các bệnh truyền nhiễm.</w:t>
      </w:r>
    </w:p>
    <w:p w:rsidR="00302F67" w:rsidRPr="00356501" w:rsidRDefault="00302F67" w:rsidP="00AA668E">
      <w:pPr>
        <w:spacing w:after="0"/>
        <w:ind w:left="75" w:right="43" w:firstLine="645"/>
        <w:jc w:val="both"/>
        <w:rPr>
          <w:rFonts w:ascii="Times New Roman" w:eastAsia="Times New Roman" w:hAnsi="Times New Roman" w:cs="Times New Roman"/>
          <w:sz w:val="28"/>
          <w:szCs w:val="28"/>
        </w:rPr>
      </w:pPr>
      <w:r w:rsidRPr="00356501">
        <w:rPr>
          <w:rFonts w:ascii="Times New Roman" w:eastAsia="Times New Roman" w:hAnsi="Times New Roman" w:cs="Times New Roman"/>
          <w:b/>
          <w:sz w:val="28"/>
          <w:szCs w:val="28"/>
        </w:rPr>
        <w:t xml:space="preserve">IV. </w:t>
      </w:r>
      <w:r w:rsidR="00354F17" w:rsidRPr="00356501">
        <w:rPr>
          <w:rFonts w:ascii="Times New Roman" w:eastAsia="Times New Roman" w:hAnsi="Times New Roman" w:cs="Times New Roman"/>
          <w:b/>
          <w:sz w:val="28"/>
          <w:szCs w:val="28"/>
        </w:rPr>
        <w:t>TỔ CHỨC THỰC HIỆN:</w:t>
      </w:r>
    </w:p>
    <w:p w:rsidR="00302F67" w:rsidRPr="00356501" w:rsidRDefault="00302F67" w:rsidP="00AA668E">
      <w:pPr>
        <w:spacing w:after="0"/>
        <w:ind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sz w:val="28"/>
          <w:szCs w:val="28"/>
        </w:rPr>
        <w:tab/>
      </w:r>
      <w:r w:rsidRPr="00356501">
        <w:rPr>
          <w:rFonts w:ascii="Times New Roman" w:eastAsia="Times New Roman" w:hAnsi="Times New Roman" w:cs="Times New Roman"/>
          <w:b/>
          <w:sz w:val="28"/>
          <w:szCs w:val="28"/>
        </w:rPr>
        <w:t xml:space="preserve">1. </w:t>
      </w:r>
      <w:r w:rsidR="00354F17" w:rsidRPr="00356501">
        <w:rPr>
          <w:rFonts w:ascii="Times New Roman" w:eastAsia="Times New Roman" w:hAnsi="Times New Roman" w:cs="Times New Roman"/>
          <w:b/>
          <w:sz w:val="28"/>
          <w:szCs w:val="28"/>
        </w:rPr>
        <w:t>Chính quyền địa phương.</w:t>
      </w:r>
    </w:p>
    <w:p w:rsidR="00302F67" w:rsidRPr="00356501" w:rsidRDefault="00302F67"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sz w:val="28"/>
          <w:szCs w:val="28"/>
        </w:rPr>
        <w:tab/>
        <w:t xml:space="preserve">- </w:t>
      </w:r>
      <w:r w:rsidR="00205F3B" w:rsidRPr="00356501">
        <w:rPr>
          <w:rFonts w:ascii="Times New Roman" w:eastAsia="Times New Roman" w:hAnsi="Times New Roman" w:cs="Times New Roman"/>
          <w:sz w:val="28"/>
          <w:szCs w:val="28"/>
        </w:rPr>
        <w:t>Chủ tịch UBND xã thực hiện sự chỉ đạo hoạt động triển khai chảu BCĐ thị xã thực hiện chỉ đạo các đơn vị liên quan phối hợp với các tổ chức đoàn thể tại địa phương, chỉ đạo trạm y tế  trong việc triển khai công tác giám sát truyền thông phòng chống dịch, đề ra các các biện pháp phòng chống dịch có hiệu quả.</w:t>
      </w:r>
      <w:r w:rsidRPr="00356501">
        <w:rPr>
          <w:rFonts w:ascii="Times New Roman" w:eastAsia="Times New Roman" w:hAnsi="Times New Roman" w:cs="Times New Roman"/>
          <w:sz w:val="28"/>
          <w:szCs w:val="28"/>
        </w:rPr>
        <w:t xml:space="preserve"> </w:t>
      </w:r>
    </w:p>
    <w:p w:rsidR="00302F67" w:rsidRPr="00356501" w:rsidRDefault="00302F67" w:rsidP="00AA668E">
      <w:pPr>
        <w:spacing w:after="0"/>
        <w:ind w:right="43" w:firstLine="720"/>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lastRenderedPageBreak/>
        <w:t xml:space="preserve">1. </w:t>
      </w:r>
      <w:r w:rsidR="00205F3B" w:rsidRPr="00356501">
        <w:rPr>
          <w:rFonts w:ascii="Times New Roman" w:eastAsia="Times New Roman" w:hAnsi="Times New Roman" w:cs="Times New Roman"/>
          <w:b/>
          <w:sz w:val="28"/>
          <w:szCs w:val="28"/>
        </w:rPr>
        <w:t>Trạm y tế xã.</w:t>
      </w:r>
    </w:p>
    <w:p w:rsidR="00302F67" w:rsidRPr="00356501" w:rsidRDefault="00302F67"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sz w:val="28"/>
          <w:szCs w:val="28"/>
        </w:rPr>
        <w:tab/>
        <w:t xml:space="preserve">+ </w:t>
      </w:r>
      <w:r w:rsidR="00F63933" w:rsidRPr="00356501">
        <w:rPr>
          <w:rFonts w:ascii="Times New Roman" w:eastAsia="Times New Roman" w:hAnsi="Times New Roman" w:cs="Times New Roman"/>
          <w:sz w:val="28"/>
          <w:szCs w:val="28"/>
        </w:rPr>
        <w:t>Tổ chức điều tra, giám sát, phát hiện cách ly, xử lý kịp thời không để dịch lây lan.</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 </w:t>
      </w:r>
      <w:r w:rsidR="00F63933" w:rsidRPr="00356501">
        <w:rPr>
          <w:rFonts w:ascii="Times New Roman" w:eastAsia="Times New Roman" w:hAnsi="Times New Roman" w:cs="Times New Roman"/>
          <w:sz w:val="28"/>
          <w:szCs w:val="28"/>
        </w:rPr>
        <w:t>Tổ chức cấp cứu ban đầu, và điều trị bệnh nhân khi mắc bệnh dịch. Theo dõi</w:t>
      </w:r>
      <w:r w:rsidR="009C38ED" w:rsidRPr="00356501">
        <w:rPr>
          <w:rFonts w:ascii="Times New Roman" w:eastAsia="Times New Roman" w:hAnsi="Times New Roman" w:cs="Times New Roman"/>
          <w:sz w:val="28"/>
          <w:szCs w:val="28"/>
        </w:rPr>
        <w:t>, giám sát các trường hợp điều trị tại nhà.</w:t>
      </w:r>
      <w:r w:rsidRPr="00356501">
        <w:rPr>
          <w:rFonts w:ascii="Times New Roman" w:eastAsia="Times New Roman" w:hAnsi="Times New Roman" w:cs="Times New Roman"/>
          <w:sz w:val="28"/>
          <w:szCs w:val="28"/>
        </w:rPr>
        <w:t xml:space="preserve"> </w:t>
      </w:r>
    </w:p>
    <w:p w:rsidR="00302F67" w:rsidRPr="00356501" w:rsidRDefault="00302F67"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sz w:val="28"/>
          <w:szCs w:val="28"/>
        </w:rPr>
        <w:tab/>
        <w:t xml:space="preserve">+ </w:t>
      </w:r>
      <w:r w:rsidR="009C38ED" w:rsidRPr="00356501">
        <w:rPr>
          <w:rFonts w:ascii="Times New Roman" w:eastAsia="Times New Roman" w:hAnsi="Times New Roman" w:cs="Times New Roman"/>
          <w:sz w:val="28"/>
          <w:szCs w:val="28"/>
        </w:rPr>
        <w:t>Thành lập đội chống dịch gồm các cán bộ y tế, đoàn thanh niên, phụ nữ…để triển khai các biện pháp phòng chống dịch, đặc biệt atij nhà trẻ, mẫu giáo, trường học và các hộ gia đình.</w:t>
      </w:r>
      <w:r w:rsidRPr="00356501">
        <w:rPr>
          <w:rFonts w:ascii="Times New Roman" w:eastAsia="Times New Roman" w:hAnsi="Times New Roman" w:cs="Times New Roman"/>
          <w:sz w:val="28"/>
          <w:szCs w:val="28"/>
        </w:rPr>
        <w:t xml:space="preserve"> </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 </w:t>
      </w:r>
      <w:r w:rsidR="009C38ED" w:rsidRPr="00356501">
        <w:rPr>
          <w:rFonts w:ascii="Times New Roman" w:eastAsia="Times New Roman" w:hAnsi="Times New Roman" w:cs="Times New Roman"/>
          <w:sz w:val="28"/>
          <w:szCs w:val="28"/>
        </w:rPr>
        <w:t>Tuyên truyền cho nhân dân các biện pháp phòng chống dịch bệnh.</w:t>
      </w:r>
    </w:p>
    <w:p w:rsidR="00302F67" w:rsidRPr="00356501" w:rsidRDefault="00302F67" w:rsidP="00AA668E">
      <w:p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sz w:val="28"/>
          <w:szCs w:val="28"/>
        </w:rPr>
        <w:tab/>
        <w:t xml:space="preserve">+ </w:t>
      </w:r>
      <w:r w:rsidR="009C38ED" w:rsidRPr="00356501">
        <w:rPr>
          <w:rFonts w:ascii="Times New Roman" w:eastAsia="Times New Roman" w:hAnsi="Times New Roman" w:cs="Times New Roman"/>
          <w:sz w:val="28"/>
          <w:szCs w:val="28"/>
        </w:rPr>
        <w:t>Vận động thầy cô giáo tổ chức cho học sinh, nhân dân làm vệ sinh môi trường, vệ sinh các nhân.</w:t>
      </w:r>
      <w:r w:rsidRPr="00356501">
        <w:rPr>
          <w:rFonts w:ascii="Times New Roman" w:eastAsia="Times New Roman" w:hAnsi="Times New Roman" w:cs="Times New Roman"/>
          <w:sz w:val="28"/>
          <w:szCs w:val="28"/>
        </w:rPr>
        <w:t xml:space="preserve"> </w:t>
      </w:r>
    </w:p>
    <w:p w:rsidR="0039718C"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 </w:t>
      </w:r>
      <w:r w:rsidR="0039718C" w:rsidRPr="00356501">
        <w:rPr>
          <w:rFonts w:ascii="Times New Roman" w:eastAsia="Times New Roman" w:hAnsi="Times New Roman" w:cs="Times New Roman"/>
          <w:sz w:val="28"/>
          <w:szCs w:val="28"/>
        </w:rPr>
        <w:t>Tăng cường hoạt động các cộng tác viên trực tiếp hướng dẫn và tổ chức khử trùng, tiêu độc tại các khu vực nhà tiêu, hố tiểu nơi có xảy ra dịch.</w:t>
      </w:r>
      <w:r w:rsidRPr="00356501">
        <w:rPr>
          <w:rFonts w:ascii="Times New Roman" w:eastAsia="Times New Roman" w:hAnsi="Times New Roman" w:cs="Times New Roman"/>
          <w:sz w:val="28"/>
          <w:szCs w:val="28"/>
        </w:rPr>
        <w:t xml:space="preserve"> </w:t>
      </w:r>
    </w:p>
    <w:p w:rsidR="00302F67" w:rsidRPr="00356501" w:rsidRDefault="00302F67" w:rsidP="00AA668E">
      <w:pPr>
        <w:spacing w:after="0"/>
        <w:ind w:right="43" w:firstLine="720"/>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 xml:space="preserve">+ </w:t>
      </w:r>
      <w:r w:rsidR="0039718C" w:rsidRPr="00356501">
        <w:rPr>
          <w:rFonts w:ascii="Times New Roman" w:eastAsia="Times New Roman" w:hAnsi="Times New Roman" w:cs="Times New Roman"/>
          <w:sz w:val="28"/>
          <w:szCs w:val="28"/>
        </w:rPr>
        <w:t>Huy động cộng đồng trong các hoạt động tiêm chủng phòng bệnh.</w:t>
      </w:r>
    </w:p>
    <w:p w:rsidR="00302F67" w:rsidRPr="00356501" w:rsidRDefault="00302F67" w:rsidP="00AA668E">
      <w:pPr>
        <w:spacing w:after="0"/>
        <w:ind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sz w:val="28"/>
          <w:szCs w:val="28"/>
        </w:rPr>
        <w:t xml:space="preserve">  </w:t>
      </w:r>
      <w:r w:rsidRPr="00356501">
        <w:rPr>
          <w:rFonts w:ascii="Times New Roman" w:eastAsia="Times New Roman" w:hAnsi="Times New Roman" w:cs="Times New Roman"/>
          <w:sz w:val="28"/>
          <w:szCs w:val="28"/>
        </w:rPr>
        <w:tab/>
        <w:t xml:space="preserve"> </w:t>
      </w:r>
      <w:r w:rsidRPr="00356501">
        <w:rPr>
          <w:rFonts w:ascii="Times New Roman" w:eastAsia="Times New Roman" w:hAnsi="Times New Roman" w:cs="Times New Roman"/>
          <w:b/>
          <w:sz w:val="28"/>
          <w:szCs w:val="28"/>
        </w:rPr>
        <w:t xml:space="preserve">V. </w:t>
      </w:r>
      <w:r w:rsidR="0039718C" w:rsidRPr="00356501">
        <w:rPr>
          <w:rFonts w:ascii="Times New Roman" w:eastAsia="Times New Roman" w:hAnsi="Times New Roman" w:cs="Times New Roman"/>
          <w:b/>
          <w:sz w:val="28"/>
          <w:szCs w:val="28"/>
        </w:rPr>
        <w:t>KINH PHÍ</w:t>
      </w:r>
      <w:r w:rsidRPr="00356501">
        <w:rPr>
          <w:rFonts w:ascii="Times New Roman" w:eastAsia="Times New Roman" w:hAnsi="Times New Roman" w:cs="Times New Roman"/>
          <w:b/>
          <w:sz w:val="28"/>
          <w:szCs w:val="28"/>
        </w:rPr>
        <w:t>:</w:t>
      </w:r>
    </w:p>
    <w:p w:rsidR="00302F67" w:rsidRPr="00356501" w:rsidRDefault="0039718C" w:rsidP="00AA668E">
      <w:pPr>
        <w:numPr>
          <w:ilvl w:val="0"/>
          <w:numId w:val="1"/>
        </w:numPr>
        <w:spacing w:after="0"/>
        <w:ind w:right="43"/>
        <w:jc w:val="both"/>
        <w:rPr>
          <w:rFonts w:ascii="Times New Roman" w:eastAsia="Times New Roman" w:hAnsi="Times New Roman" w:cs="Times New Roman"/>
          <w:sz w:val="28"/>
          <w:szCs w:val="28"/>
        </w:rPr>
      </w:pPr>
      <w:r w:rsidRPr="00356501">
        <w:rPr>
          <w:rFonts w:ascii="Times New Roman" w:eastAsia="Times New Roman" w:hAnsi="Times New Roman" w:cs="Times New Roman"/>
          <w:sz w:val="28"/>
          <w:szCs w:val="28"/>
        </w:rPr>
        <w:t>Chính quyền địa phương và chương trình hỗ trợ.</w:t>
      </w:r>
    </w:p>
    <w:p w:rsidR="00302F67" w:rsidRPr="00356501" w:rsidRDefault="00302F67" w:rsidP="00AA668E">
      <w:pPr>
        <w:spacing w:after="0"/>
        <w:ind w:right="43"/>
        <w:jc w:val="both"/>
        <w:rPr>
          <w:rFonts w:ascii="Times New Roman" w:eastAsia="Times New Roman" w:hAnsi="Times New Roman" w:cs="Times New Roman"/>
          <w:i/>
          <w:sz w:val="28"/>
          <w:szCs w:val="28"/>
        </w:rPr>
      </w:pPr>
    </w:p>
    <w:tbl>
      <w:tblPr>
        <w:tblpPr w:leftFromText="180" w:rightFromText="180" w:vertAnchor="text" w:tblpY="1"/>
        <w:tblOverlap w:val="never"/>
        <w:tblW w:w="9687" w:type="dxa"/>
        <w:tblLook w:val="01E0" w:firstRow="1" w:lastRow="1" w:firstColumn="1" w:lastColumn="1" w:noHBand="0" w:noVBand="0"/>
      </w:tblPr>
      <w:tblGrid>
        <w:gridCol w:w="4878"/>
        <w:gridCol w:w="4809"/>
      </w:tblGrid>
      <w:tr w:rsidR="00302F67" w:rsidRPr="00356501" w:rsidTr="00887F80">
        <w:trPr>
          <w:trHeight w:val="2384"/>
        </w:trPr>
        <w:tc>
          <w:tcPr>
            <w:tcW w:w="4878" w:type="dxa"/>
            <w:shd w:val="clear" w:color="auto" w:fill="auto"/>
          </w:tcPr>
          <w:p w:rsidR="00302F67" w:rsidRPr="00356501" w:rsidRDefault="00302F67" w:rsidP="00AA668E">
            <w:pPr>
              <w:spacing w:after="0"/>
              <w:ind w:right="43"/>
              <w:jc w:val="both"/>
              <w:rPr>
                <w:rFonts w:ascii="Times New Roman" w:eastAsia="Times New Roman" w:hAnsi="Times New Roman" w:cs="Times New Roman"/>
                <w:b/>
                <w:i/>
                <w:sz w:val="24"/>
                <w:szCs w:val="24"/>
              </w:rPr>
            </w:pPr>
            <w:r w:rsidRPr="00356501">
              <w:rPr>
                <w:rFonts w:ascii="Times New Roman" w:eastAsia="Times New Roman" w:hAnsi="Times New Roman" w:cs="Times New Roman"/>
                <w:b/>
                <w:i/>
                <w:sz w:val="24"/>
                <w:szCs w:val="24"/>
              </w:rPr>
              <w:t>Nơi nhận:</w:t>
            </w:r>
          </w:p>
          <w:p w:rsidR="00302F67" w:rsidRPr="00356501" w:rsidRDefault="00302F67" w:rsidP="00AA668E">
            <w:pPr>
              <w:spacing w:after="0"/>
              <w:ind w:right="43"/>
              <w:jc w:val="both"/>
              <w:rPr>
                <w:rFonts w:ascii="Times New Roman" w:eastAsia="Times New Roman" w:hAnsi="Times New Roman" w:cs="Times New Roman"/>
              </w:rPr>
            </w:pPr>
            <w:r w:rsidRPr="00356501">
              <w:rPr>
                <w:rFonts w:ascii="Times New Roman" w:eastAsia="Times New Roman" w:hAnsi="Times New Roman" w:cs="Times New Roman"/>
                <w:b/>
                <w:sz w:val="28"/>
                <w:szCs w:val="28"/>
              </w:rPr>
              <w:t>-</w:t>
            </w:r>
            <w:r w:rsidRPr="00356501">
              <w:rPr>
                <w:rFonts w:ascii="Times New Roman" w:eastAsia="Times New Roman" w:hAnsi="Times New Roman" w:cs="Times New Roman"/>
              </w:rPr>
              <w:t>TTYT tx Kỳ Anh(báo cáo)</w:t>
            </w:r>
            <w:r w:rsidR="0095208F" w:rsidRPr="00356501">
              <w:rPr>
                <w:rFonts w:ascii="Times New Roman" w:eastAsia="Times New Roman" w:hAnsi="Times New Roman" w:cs="Times New Roman"/>
              </w:rPr>
              <w:t>;</w:t>
            </w:r>
          </w:p>
          <w:p w:rsidR="00302F67" w:rsidRPr="00356501" w:rsidRDefault="00302F67" w:rsidP="00AA668E">
            <w:pPr>
              <w:spacing w:after="0"/>
              <w:ind w:right="43"/>
              <w:jc w:val="both"/>
              <w:rPr>
                <w:rFonts w:ascii="Times New Roman" w:eastAsia="Times New Roman" w:hAnsi="Times New Roman" w:cs="Times New Roman"/>
              </w:rPr>
            </w:pPr>
            <w:r w:rsidRPr="00356501">
              <w:rPr>
                <w:rFonts w:ascii="Times New Roman" w:eastAsia="Times New Roman" w:hAnsi="Times New Roman" w:cs="Times New Roman"/>
              </w:rPr>
              <w:t>- UBND xã (báo cáo)</w:t>
            </w:r>
            <w:r w:rsidR="0095208F" w:rsidRPr="00356501">
              <w:rPr>
                <w:rFonts w:ascii="Times New Roman" w:eastAsia="Times New Roman" w:hAnsi="Times New Roman" w:cs="Times New Roman"/>
              </w:rPr>
              <w:t>;</w:t>
            </w:r>
          </w:p>
          <w:p w:rsidR="0095208F" w:rsidRPr="00356501" w:rsidRDefault="008A33CD" w:rsidP="00AA668E">
            <w:pPr>
              <w:spacing w:after="0"/>
              <w:ind w:right="43"/>
              <w:jc w:val="both"/>
              <w:rPr>
                <w:rFonts w:ascii="Times New Roman" w:eastAsia="Times New Roman" w:hAnsi="Times New Roman" w:cs="Times New Roman"/>
              </w:rPr>
            </w:pPr>
            <w:r>
              <w:rPr>
                <w:rFonts w:ascii="Times New Roman" w:eastAsia="Times New Roman" w:hAnsi="Times New Roman" w:cs="Times New Roman"/>
              </w:rPr>
              <w:t>- Trường TH &amp;THCS</w:t>
            </w:r>
            <w:r w:rsidR="0095208F" w:rsidRPr="00356501">
              <w:rPr>
                <w:rFonts w:ascii="Times New Roman" w:eastAsia="Times New Roman" w:hAnsi="Times New Roman" w:cs="Times New Roman"/>
              </w:rPr>
              <w:t xml:space="preserve"> Kỳ Hoa;</w:t>
            </w:r>
          </w:p>
          <w:p w:rsidR="00302F67" w:rsidRPr="00356501" w:rsidRDefault="00302F67" w:rsidP="00AA668E">
            <w:pPr>
              <w:spacing w:after="0"/>
              <w:ind w:right="43"/>
              <w:jc w:val="both"/>
              <w:rPr>
                <w:rFonts w:ascii="Times New Roman" w:eastAsia="Times New Roman" w:hAnsi="Times New Roman" w:cs="Times New Roman"/>
              </w:rPr>
            </w:pPr>
            <w:r w:rsidRPr="00356501">
              <w:rPr>
                <w:rFonts w:ascii="Times New Roman" w:eastAsia="Times New Roman" w:hAnsi="Times New Roman" w:cs="Times New Roman"/>
              </w:rPr>
              <w:t>- Lưu TYT</w:t>
            </w:r>
            <w:r w:rsidR="0095208F" w:rsidRPr="00356501">
              <w:rPr>
                <w:rFonts w:ascii="Times New Roman" w:eastAsia="Times New Roman" w:hAnsi="Times New Roman" w:cs="Times New Roman"/>
              </w:rPr>
              <w:t>.</w:t>
            </w:r>
          </w:p>
          <w:p w:rsidR="00302F67" w:rsidRPr="00356501" w:rsidRDefault="00302F67" w:rsidP="00AA668E">
            <w:pPr>
              <w:spacing w:after="0"/>
              <w:ind w:right="43"/>
              <w:jc w:val="both"/>
              <w:rPr>
                <w:rFonts w:ascii="Times New Roman" w:eastAsia="Times New Roman" w:hAnsi="Times New Roman" w:cs="Times New Roman"/>
              </w:rPr>
            </w:pPr>
          </w:p>
          <w:p w:rsidR="00302F67" w:rsidRPr="00356501" w:rsidRDefault="00302F67" w:rsidP="00AA668E">
            <w:pPr>
              <w:spacing w:after="0"/>
              <w:ind w:right="43"/>
              <w:jc w:val="both"/>
              <w:rPr>
                <w:rFonts w:ascii="Times New Roman" w:eastAsia="Times New Roman" w:hAnsi="Times New Roman" w:cs="Times New Roman"/>
                <w:b/>
                <w:sz w:val="28"/>
                <w:szCs w:val="28"/>
              </w:rPr>
            </w:pPr>
          </w:p>
          <w:p w:rsidR="00302F67" w:rsidRPr="00356501" w:rsidRDefault="00302F67" w:rsidP="00AA668E">
            <w:pPr>
              <w:spacing w:after="0"/>
              <w:ind w:right="43"/>
              <w:jc w:val="both"/>
              <w:rPr>
                <w:rFonts w:ascii="Times New Roman" w:eastAsia="Times New Roman" w:hAnsi="Times New Roman" w:cs="Times New Roman"/>
                <w:b/>
                <w:sz w:val="28"/>
                <w:szCs w:val="28"/>
              </w:rPr>
            </w:pPr>
          </w:p>
          <w:p w:rsidR="00302F67" w:rsidRPr="00356501" w:rsidRDefault="00302F67" w:rsidP="00AA668E">
            <w:pPr>
              <w:spacing w:after="0"/>
              <w:ind w:right="43"/>
              <w:jc w:val="both"/>
              <w:rPr>
                <w:rFonts w:ascii="Times New Roman" w:eastAsia="Times New Roman" w:hAnsi="Times New Roman" w:cs="Times New Roman"/>
                <w:b/>
                <w:i/>
                <w:sz w:val="28"/>
                <w:szCs w:val="28"/>
              </w:rPr>
            </w:pPr>
          </w:p>
        </w:tc>
        <w:tc>
          <w:tcPr>
            <w:tcW w:w="4809" w:type="dxa"/>
            <w:shd w:val="clear" w:color="auto" w:fill="auto"/>
          </w:tcPr>
          <w:p w:rsidR="00302F67" w:rsidRPr="00356501" w:rsidRDefault="00302F67" w:rsidP="00AA668E">
            <w:pPr>
              <w:spacing w:after="0"/>
              <w:ind w:right="43"/>
              <w:jc w:val="center"/>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 xml:space="preserve">   TRƯỞNG TRẠM</w:t>
            </w:r>
          </w:p>
          <w:p w:rsidR="00302F67" w:rsidRPr="00356501" w:rsidRDefault="00302F67" w:rsidP="00AA668E">
            <w:pPr>
              <w:spacing w:after="0"/>
              <w:ind w:right="43"/>
              <w:rPr>
                <w:rFonts w:ascii="Times New Roman" w:eastAsia="Times New Roman" w:hAnsi="Times New Roman" w:cs="Times New Roman"/>
                <w:b/>
                <w:i/>
                <w:sz w:val="28"/>
                <w:szCs w:val="28"/>
              </w:rPr>
            </w:pPr>
          </w:p>
          <w:p w:rsidR="00302F67" w:rsidRPr="00356501" w:rsidRDefault="00302F67" w:rsidP="00AA668E">
            <w:pPr>
              <w:spacing w:after="0"/>
              <w:ind w:right="43"/>
              <w:rPr>
                <w:rFonts w:ascii="Times New Roman" w:eastAsia="Times New Roman" w:hAnsi="Times New Roman" w:cs="Times New Roman"/>
                <w:b/>
                <w:i/>
                <w:sz w:val="28"/>
                <w:szCs w:val="28"/>
              </w:rPr>
            </w:pPr>
          </w:p>
          <w:p w:rsidR="00302F67" w:rsidRPr="00356501" w:rsidRDefault="00302F67" w:rsidP="00AA668E">
            <w:pPr>
              <w:spacing w:after="0"/>
              <w:ind w:right="43"/>
              <w:rPr>
                <w:rFonts w:ascii="Times New Roman" w:eastAsia="Times New Roman" w:hAnsi="Times New Roman" w:cs="Times New Roman"/>
                <w:b/>
                <w:i/>
                <w:sz w:val="28"/>
                <w:szCs w:val="28"/>
              </w:rPr>
            </w:pPr>
          </w:p>
          <w:p w:rsidR="00EE2F71" w:rsidRPr="00356501" w:rsidRDefault="00EE2F71" w:rsidP="00AA668E">
            <w:pPr>
              <w:spacing w:after="0"/>
              <w:ind w:right="43"/>
              <w:rPr>
                <w:rFonts w:ascii="Times New Roman" w:eastAsia="Times New Roman" w:hAnsi="Times New Roman" w:cs="Times New Roman"/>
                <w:b/>
                <w:sz w:val="28"/>
                <w:szCs w:val="28"/>
              </w:rPr>
            </w:pPr>
          </w:p>
          <w:p w:rsidR="00302F67" w:rsidRPr="00356501" w:rsidRDefault="00302F67" w:rsidP="00AA668E">
            <w:pPr>
              <w:spacing w:after="0"/>
              <w:ind w:right="43"/>
              <w:jc w:val="center"/>
              <w:rPr>
                <w:rFonts w:ascii="Times New Roman" w:eastAsia="Times New Roman" w:hAnsi="Times New Roman" w:cs="Times New Roman"/>
                <w:b/>
                <w:sz w:val="28"/>
                <w:szCs w:val="28"/>
              </w:rPr>
            </w:pPr>
          </w:p>
          <w:p w:rsidR="00302F67" w:rsidRPr="00356501" w:rsidRDefault="00EE2F71" w:rsidP="00AA668E">
            <w:pPr>
              <w:spacing w:after="0"/>
              <w:ind w:right="43"/>
              <w:jc w:val="center"/>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 xml:space="preserve"> </w:t>
            </w:r>
            <w:r w:rsidR="008A51D5" w:rsidRPr="00356501">
              <w:rPr>
                <w:rFonts w:ascii="Times New Roman" w:eastAsia="Times New Roman" w:hAnsi="Times New Roman" w:cs="Times New Roman"/>
                <w:b/>
                <w:sz w:val="28"/>
                <w:szCs w:val="28"/>
              </w:rPr>
              <w:t>Võ Xuân Đức</w:t>
            </w:r>
          </w:p>
        </w:tc>
      </w:tr>
    </w:tbl>
    <w:p w:rsidR="00302F67" w:rsidRPr="00356501" w:rsidRDefault="00302F67" w:rsidP="00AA668E">
      <w:pPr>
        <w:spacing w:after="0" w:line="240" w:lineRule="auto"/>
        <w:ind w:right="43"/>
        <w:jc w:val="both"/>
        <w:rPr>
          <w:rFonts w:ascii="Times New Roman" w:eastAsia="Times New Roman" w:hAnsi="Times New Roman" w:cs="Times New Roman"/>
          <w:b/>
          <w:sz w:val="28"/>
          <w:szCs w:val="28"/>
        </w:rPr>
      </w:pPr>
      <w:r w:rsidRPr="00356501">
        <w:rPr>
          <w:rFonts w:ascii="Times New Roman" w:eastAsia="Times New Roman" w:hAnsi="Times New Roman" w:cs="Times New Roman"/>
          <w:b/>
          <w:sz w:val="28"/>
          <w:szCs w:val="28"/>
        </w:rPr>
        <w:t xml:space="preserve">                    </w:t>
      </w:r>
    </w:p>
    <w:p w:rsidR="00302F67" w:rsidRPr="00356501" w:rsidRDefault="00302F67" w:rsidP="00AA668E">
      <w:pPr>
        <w:spacing w:after="0" w:line="240" w:lineRule="auto"/>
        <w:ind w:left="150" w:right="43"/>
        <w:jc w:val="both"/>
        <w:rPr>
          <w:rFonts w:ascii="Times New Roman" w:eastAsia="Times New Roman" w:hAnsi="Times New Roman" w:cs="Times New Roman"/>
          <w:b/>
          <w:sz w:val="28"/>
          <w:szCs w:val="28"/>
        </w:rPr>
      </w:pPr>
    </w:p>
    <w:p w:rsidR="00302F67" w:rsidRPr="001179C9" w:rsidRDefault="00302F67" w:rsidP="00AA668E">
      <w:pPr>
        <w:spacing w:after="0" w:line="240" w:lineRule="auto"/>
        <w:ind w:right="43"/>
        <w:jc w:val="both"/>
        <w:rPr>
          <w:rFonts w:ascii=".VnTime" w:eastAsia="Times New Roman" w:hAnsi=".VnTime" w:cs="Times New Roman"/>
          <w:i/>
          <w:sz w:val="28"/>
          <w:szCs w:val="28"/>
        </w:rPr>
      </w:pPr>
    </w:p>
    <w:p w:rsidR="00302F67" w:rsidRPr="001179C9" w:rsidRDefault="00302F67" w:rsidP="00AA668E">
      <w:pPr>
        <w:spacing w:after="0" w:line="240" w:lineRule="auto"/>
        <w:ind w:left="75" w:right="43"/>
        <w:jc w:val="both"/>
        <w:rPr>
          <w:rFonts w:ascii=".VnTime" w:eastAsia="Times New Roman" w:hAnsi=".VnTime" w:cs="Times New Roman"/>
          <w:i/>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r w:rsidRPr="001179C9">
        <w:rPr>
          <w:rFonts w:ascii=".VnTime" w:eastAsia="Times New Roman" w:hAnsi=".VnTime" w:cs="Times New Roman"/>
          <w:b/>
          <w:sz w:val="28"/>
          <w:szCs w:val="28"/>
        </w:rPr>
        <w:t xml:space="preserve">          </w:t>
      </w: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302F67" w:rsidRPr="001179C9" w:rsidRDefault="00302F67" w:rsidP="00AA668E">
      <w:pPr>
        <w:spacing w:after="0" w:line="240" w:lineRule="auto"/>
        <w:ind w:left="75" w:right="43"/>
        <w:jc w:val="both"/>
        <w:rPr>
          <w:rFonts w:ascii=".VnTime" w:eastAsia="Times New Roman" w:hAnsi=".VnTime" w:cs="Times New Roman"/>
          <w:b/>
          <w:sz w:val="28"/>
          <w:szCs w:val="28"/>
        </w:rPr>
      </w:pPr>
    </w:p>
    <w:p w:rsidR="00B27500" w:rsidRDefault="00B27500" w:rsidP="00AA668E">
      <w:pPr>
        <w:ind w:right="43"/>
      </w:pPr>
    </w:p>
    <w:p w:rsidR="00AA668E" w:rsidRDefault="00AA668E" w:rsidP="00AA668E">
      <w:pPr>
        <w:ind w:right="43"/>
      </w:pPr>
    </w:p>
    <w:sectPr w:rsidR="00AA668E" w:rsidSect="00AA668E">
      <w:pgSz w:w="12240" w:h="15840"/>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C84"/>
    <w:multiLevelType w:val="multilevel"/>
    <w:tmpl w:val="8CD8A526"/>
    <w:lvl w:ilvl="0">
      <w:start w:val="2"/>
      <w:numFmt w:val="decimal"/>
      <w:lvlText w:val="%1"/>
      <w:lvlJc w:val="left"/>
      <w:pPr>
        <w:ind w:left="375" w:hanging="375"/>
      </w:pPr>
      <w:rPr>
        <w:rFonts w:ascii="Times New Roman" w:hAnsi="Times New Roman" w:hint="default"/>
      </w:rPr>
    </w:lvl>
    <w:lvl w:ilvl="1">
      <w:start w:val="1"/>
      <w:numFmt w:val="decimal"/>
      <w:lvlText w:val="%1.%2"/>
      <w:lvlJc w:val="left"/>
      <w:pPr>
        <w:ind w:left="1095" w:hanging="375"/>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1">
    <w:nsid w:val="12E4795E"/>
    <w:multiLevelType w:val="hybridMultilevel"/>
    <w:tmpl w:val="D264E8DE"/>
    <w:lvl w:ilvl="0" w:tplc="0EE025B4">
      <w:start w:val="2"/>
      <w:numFmt w:val="bullet"/>
      <w:lvlText w:val="-"/>
      <w:lvlJc w:val="left"/>
      <w:pPr>
        <w:ind w:left="1080" w:hanging="360"/>
      </w:pPr>
      <w:rPr>
        <w:rFonts w:ascii=".VnTime" w:eastAsia="Times New Roman" w:hAnsi=".VnTim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7D3B9A"/>
    <w:multiLevelType w:val="hybridMultilevel"/>
    <w:tmpl w:val="77D0D0F0"/>
    <w:lvl w:ilvl="0" w:tplc="297006AC">
      <w:start w:val="2"/>
      <w:numFmt w:val="decimal"/>
      <w:lvlText w:val="%1."/>
      <w:lvlJc w:val="left"/>
      <w:pPr>
        <w:tabs>
          <w:tab w:val="num" w:pos="1164"/>
        </w:tabs>
        <w:ind w:left="1164" w:hanging="360"/>
      </w:pPr>
      <w:rPr>
        <w:rFonts w:hint="default"/>
      </w:rPr>
    </w:lvl>
    <w:lvl w:ilvl="1" w:tplc="04090019" w:tentative="1">
      <w:start w:val="1"/>
      <w:numFmt w:val="lowerLetter"/>
      <w:lvlText w:val="%2."/>
      <w:lvlJc w:val="left"/>
      <w:pPr>
        <w:tabs>
          <w:tab w:val="num" w:pos="1884"/>
        </w:tabs>
        <w:ind w:left="1884" w:hanging="360"/>
      </w:pPr>
    </w:lvl>
    <w:lvl w:ilvl="2" w:tplc="0409001B" w:tentative="1">
      <w:start w:val="1"/>
      <w:numFmt w:val="lowerRoman"/>
      <w:lvlText w:val="%3."/>
      <w:lvlJc w:val="right"/>
      <w:pPr>
        <w:tabs>
          <w:tab w:val="num" w:pos="2604"/>
        </w:tabs>
        <w:ind w:left="2604" w:hanging="180"/>
      </w:pPr>
    </w:lvl>
    <w:lvl w:ilvl="3" w:tplc="0409000F" w:tentative="1">
      <w:start w:val="1"/>
      <w:numFmt w:val="decimal"/>
      <w:lvlText w:val="%4."/>
      <w:lvlJc w:val="left"/>
      <w:pPr>
        <w:tabs>
          <w:tab w:val="num" w:pos="3324"/>
        </w:tabs>
        <w:ind w:left="3324" w:hanging="360"/>
      </w:pPr>
    </w:lvl>
    <w:lvl w:ilvl="4" w:tplc="04090019" w:tentative="1">
      <w:start w:val="1"/>
      <w:numFmt w:val="lowerLetter"/>
      <w:lvlText w:val="%5."/>
      <w:lvlJc w:val="left"/>
      <w:pPr>
        <w:tabs>
          <w:tab w:val="num" w:pos="4044"/>
        </w:tabs>
        <w:ind w:left="4044" w:hanging="360"/>
      </w:pPr>
    </w:lvl>
    <w:lvl w:ilvl="5" w:tplc="0409001B" w:tentative="1">
      <w:start w:val="1"/>
      <w:numFmt w:val="lowerRoman"/>
      <w:lvlText w:val="%6."/>
      <w:lvlJc w:val="right"/>
      <w:pPr>
        <w:tabs>
          <w:tab w:val="num" w:pos="4764"/>
        </w:tabs>
        <w:ind w:left="4764" w:hanging="180"/>
      </w:pPr>
    </w:lvl>
    <w:lvl w:ilvl="6" w:tplc="0409000F" w:tentative="1">
      <w:start w:val="1"/>
      <w:numFmt w:val="decimal"/>
      <w:lvlText w:val="%7."/>
      <w:lvlJc w:val="left"/>
      <w:pPr>
        <w:tabs>
          <w:tab w:val="num" w:pos="5484"/>
        </w:tabs>
        <w:ind w:left="5484" w:hanging="360"/>
      </w:pPr>
    </w:lvl>
    <w:lvl w:ilvl="7" w:tplc="04090019" w:tentative="1">
      <w:start w:val="1"/>
      <w:numFmt w:val="lowerLetter"/>
      <w:lvlText w:val="%8."/>
      <w:lvlJc w:val="left"/>
      <w:pPr>
        <w:tabs>
          <w:tab w:val="num" w:pos="6204"/>
        </w:tabs>
        <w:ind w:left="6204" w:hanging="360"/>
      </w:pPr>
    </w:lvl>
    <w:lvl w:ilvl="8" w:tplc="0409001B" w:tentative="1">
      <w:start w:val="1"/>
      <w:numFmt w:val="lowerRoman"/>
      <w:lvlText w:val="%9."/>
      <w:lvlJc w:val="right"/>
      <w:pPr>
        <w:tabs>
          <w:tab w:val="num" w:pos="6924"/>
        </w:tabs>
        <w:ind w:left="6924" w:hanging="180"/>
      </w:pPr>
    </w:lvl>
  </w:abstractNum>
  <w:abstractNum w:abstractNumId="3">
    <w:nsid w:val="325819FD"/>
    <w:multiLevelType w:val="hybridMultilevel"/>
    <w:tmpl w:val="CC58CD9A"/>
    <w:lvl w:ilvl="0" w:tplc="78F84EF6">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BCB1D40"/>
    <w:multiLevelType w:val="hybridMultilevel"/>
    <w:tmpl w:val="FA30D03E"/>
    <w:lvl w:ilvl="0" w:tplc="156E8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02F67"/>
    <w:rsid w:val="0000407F"/>
    <w:rsid w:val="00020ED2"/>
    <w:rsid w:val="0008214C"/>
    <w:rsid w:val="00092B88"/>
    <w:rsid w:val="00205F3B"/>
    <w:rsid w:val="002069A5"/>
    <w:rsid w:val="00262003"/>
    <w:rsid w:val="002A402D"/>
    <w:rsid w:val="00302F67"/>
    <w:rsid w:val="00354F17"/>
    <w:rsid w:val="00356501"/>
    <w:rsid w:val="0039718C"/>
    <w:rsid w:val="0047504A"/>
    <w:rsid w:val="00512CCF"/>
    <w:rsid w:val="0055152A"/>
    <w:rsid w:val="00563E8B"/>
    <w:rsid w:val="00637413"/>
    <w:rsid w:val="006A4EFD"/>
    <w:rsid w:val="00762029"/>
    <w:rsid w:val="007F1822"/>
    <w:rsid w:val="00862FDB"/>
    <w:rsid w:val="008A33CD"/>
    <w:rsid w:val="008A51D5"/>
    <w:rsid w:val="008F3C5C"/>
    <w:rsid w:val="0094280C"/>
    <w:rsid w:val="0095208F"/>
    <w:rsid w:val="009B02BD"/>
    <w:rsid w:val="009C38ED"/>
    <w:rsid w:val="009E357B"/>
    <w:rsid w:val="009F32AB"/>
    <w:rsid w:val="00A023D0"/>
    <w:rsid w:val="00A459B5"/>
    <w:rsid w:val="00A63375"/>
    <w:rsid w:val="00AA668E"/>
    <w:rsid w:val="00B0493E"/>
    <w:rsid w:val="00B27500"/>
    <w:rsid w:val="00BF51DF"/>
    <w:rsid w:val="00C74D1D"/>
    <w:rsid w:val="00C75579"/>
    <w:rsid w:val="00C8797E"/>
    <w:rsid w:val="00CC1B34"/>
    <w:rsid w:val="00CD3C07"/>
    <w:rsid w:val="00D37CC3"/>
    <w:rsid w:val="00DC4473"/>
    <w:rsid w:val="00DF2C4A"/>
    <w:rsid w:val="00DF536D"/>
    <w:rsid w:val="00E55B39"/>
    <w:rsid w:val="00EC297A"/>
    <w:rsid w:val="00EE2F71"/>
    <w:rsid w:val="00F63933"/>
    <w:rsid w:val="00FB373A"/>
    <w:rsid w:val="00FE4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W10</cp:lastModifiedBy>
  <cp:revision>75</cp:revision>
  <cp:lastPrinted>2021-01-23T01:12:00Z</cp:lastPrinted>
  <dcterms:created xsi:type="dcterms:W3CDTF">2021-01-23T01:03:00Z</dcterms:created>
  <dcterms:modified xsi:type="dcterms:W3CDTF">2024-04-24T07:44:00Z</dcterms:modified>
</cp:coreProperties>
</file>