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645" w:type="dxa"/>
        <w:tblInd w:w="-562" w:type="dxa"/>
        <w:tblBorders>
          <w:insideH w:val="single" w:color="auto" w:sz="4" w:space="0"/>
        </w:tblBorders>
        <w:tblLayout w:type="fixed"/>
        <w:tblLook w:val="0000" w:firstRow="0" w:lastRow="0" w:firstColumn="0" w:lastColumn="0" w:noHBand="0" w:noVBand="0"/>
      </w:tblPr>
      <w:tblGrid>
        <w:gridCol w:w="4540"/>
        <w:gridCol w:w="6105"/>
      </w:tblGrid>
      <w:tr>
        <w:trPr>
          <w:trHeight w:val="1842"/>
        </w:trPr>
        <w:tc>
          <w:tcPr>
            <w:tcW w:w="4540" w:type="dxa"/>
            <w:textDirection w:val="lrTb"/>
            <w:noWrap w:val="false"/>
          </w:tcPr>
          <w:p>
            <w:pPr>
              <w:jc w:val="center"/>
              <w:spacing w:line="24" w:lineRule="atLeast"/>
              <w:rPr>
                <w:rFonts w:ascii="Times New Roman" w:hAnsi="Times New Roman" w:cs="Times New Roman"/>
                <w:sz w:val="26"/>
                <w:szCs w:val="26"/>
                <w:lang w:val="pt-BR" w:eastAsia="en-US"/>
              </w:rPr>
            </w:pPr>
            <w:r>
              <w:rPr>
                <w:rFonts w:ascii="Times New Roman" w:hAnsi="Times New Roman" w:cs="Times New Roman"/>
                <w:sz w:val="26"/>
                <w:szCs w:val="26"/>
                <w:lang w:val="pt-BR" w:eastAsia="en-US"/>
              </w:rPr>
              <w:t xml:space="preserve">UBND THỊ XÃ KỲ ANH</w:t>
            </w:r>
            <w:r/>
          </w:p>
          <w:p>
            <w:pPr>
              <w:jc w:val="center"/>
              <w:spacing w:before="120" w:after="0" w:line="24" w:lineRule="atLeast"/>
              <w:rPr>
                <w:rFonts w:ascii="Times New Roman" w:hAnsi="Times New Roman" w:cs="Times New Roman"/>
                <w:b/>
                <w:sz w:val="28"/>
                <w:szCs w:val="28"/>
                <w:lang w:val="pt-BR" w:eastAsia="en-US"/>
              </w:rPr>
            </w:pPr>
            <w:r>
              <w:rPr>
                <w:rFonts w:ascii="Times New Roman" w:hAnsi="Times New Roman" w:cs="Times New Roman"/>
                <w:b/>
                <w:sz w:val="28"/>
                <w:szCs w:val="28"/>
                <w:lang w:val="pt-BR" w:eastAsia="en-US"/>
              </w:rPr>
              <w:t xml:space="preserve">TRƯỜNG MẦN NON KỲ HOA</w:t>
            </w:r>
            <w:r/>
          </w:p>
          <w:p>
            <w:pPr>
              <w:jc w:val="center"/>
              <w:spacing w:before="120" w:after="0" w:line="24" w:lineRule="atLeast"/>
              <w:rPr>
                <w:rFonts w:ascii="Times New Roman" w:hAnsi="Times New Roman" w:cs="Times New Roman"/>
                <w:sz w:val="28"/>
                <w:szCs w:val="28"/>
                <w:lang w:val="pt-BR" w:eastAsia="en-US"/>
              </w:rPr>
            </w:pPr>
            <w:r>
              <w:rPr>
                <w:rFonts w:ascii="Times New Roman" w:hAnsi="Times New Roman" w:cs="Times New Roman"/>
                <w:bCs/>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750570</wp:posOffset>
                      </wp:positionH>
                      <wp:positionV relativeFrom="paragraph">
                        <wp:posOffset>635</wp:posOffset>
                      </wp:positionV>
                      <wp:extent cx="1273175" cy="0"/>
                      <wp:effectExtent l="5715" t="12700" r="6985" b="6350"/>
                      <wp:wrapNone/>
                      <wp:docPr id="1" name="Straight Connector 2"/>
                      <wp:cNvGraphicFramePr/>
                      <a:graphic xmlns:a="http://schemas.openxmlformats.org/drawingml/2006/main">
                        <a:graphicData uri="http://schemas.microsoft.com/office/word/2010/wordprocessingShape">
                          <wps:wsp>
                            <wps:cNvPr id="0" name=""/>
                            <wps:cNvSpPr/>
                            <wps:spPr bwMode="auto">
                              <a:xfrm>
                                <a:off x="0" y="0"/>
                                <a:ext cx="1273175"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0" o:spid="_x0000_s0" style="position:absolute;left:0;text-align:left;z-index:251658240;mso-wrap-distance-left:9.0pt;mso-wrap-distance-top:0.0pt;mso-wrap-distance-right:9.0pt;mso-wrap-distance-bottom:0.0pt;visibility:visible;" from="59.1pt,0.0pt" to="159.3pt,0.0pt" filled="f" strokecolor="#000000" strokeweight="0.75pt"/>
                  </w:pict>
                </mc:Fallback>
              </mc:AlternateContent>
            </w:r>
            <w:r>
              <w:rPr>
                <w:rFonts w:ascii="Times New Roman" w:hAnsi="Times New Roman" w:cs="Times New Roman"/>
                <w:sz w:val="28"/>
                <w:szCs w:val="28"/>
                <w:lang w:val="pt-BR" w:eastAsia="en-US"/>
              </w:rPr>
              <w:t xml:space="preserve">Số</w:t>
            </w:r>
            <w:r>
              <w:rPr>
                <w:rFonts w:ascii="Times New Roman" w:hAnsi="Times New Roman" w:cs="Times New Roman"/>
                <w:sz w:val="28"/>
                <w:szCs w:val="28"/>
                <w:lang w:val="pt-BR" w:eastAsia="en-US"/>
              </w:rPr>
              <w:t xml:space="preserve">:</w:t>
            </w:r>
            <w:r>
              <w:rPr>
                <w:rFonts w:ascii="Times New Roman" w:hAnsi="Times New Roman" w:cs="Times New Roman"/>
                <w:sz w:val="28"/>
                <w:szCs w:val="28"/>
                <w:lang w:val="pt-BR" w:eastAsia="en-US"/>
              </w:rPr>
              <w:t xml:space="preserve"> 114/KH- TrMN</w:t>
            </w:r>
            <w:r/>
          </w:p>
          <w:p>
            <w:pPr>
              <w:jc w:val="center"/>
              <w:spacing w:line="24" w:lineRule="atLeast"/>
              <w:rPr>
                <w:rFonts w:ascii="Times New Roman" w:hAnsi="Times New Roman" w:cs="Times New Roman"/>
                <w:sz w:val="28"/>
                <w:szCs w:val="28"/>
                <w:lang w:val="pt-BR" w:eastAsia="en-US"/>
              </w:rPr>
            </w:pPr>
            <w:r>
              <w:rPr>
                <w:rFonts w:ascii="Times New Roman" w:hAnsi="Times New Roman" w:cs="Times New Roman"/>
                <w:sz w:val="28"/>
                <w:szCs w:val="28"/>
                <w:lang w:val="pt-BR" w:eastAsia="en-US"/>
              </w:rPr>
            </w:r>
            <w:r/>
          </w:p>
        </w:tc>
        <w:tc>
          <w:tcPr>
            <w:tcW w:w="6105" w:type="dxa"/>
            <w:textDirection w:val="lrTb"/>
            <w:noWrap w:val="false"/>
          </w:tcPr>
          <w:p>
            <w:pPr>
              <w:pStyle w:val="599"/>
              <w:spacing w:line="24" w:lineRule="atLeast"/>
              <w:rPr>
                <w:rFonts w:ascii="Times New Roman" w:hAnsi="Times New Roman"/>
                <w:sz w:val="26"/>
                <w:szCs w:val="26"/>
                <w:lang w:val="pt-BR" w:eastAsia="en-US"/>
              </w:rPr>
            </w:pPr>
            <w:r>
              <w:rPr>
                <w:rFonts w:ascii="Times New Roman" w:hAnsi="Times New Roman"/>
                <w:sz w:val="26"/>
                <w:szCs w:val="26"/>
                <w:lang w:val="pt-BR" w:eastAsia="en-US"/>
              </w:rPr>
              <w:t xml:space="preserve">CỘNG HOÀ XÃ HỘI CHỦ NGHĨA VIỆT NAM</w:t>
            </w:r>
            <w:r/>
          </w:p>
          <w:p>
            <w:pPr>
              <w:jc w:val="center"/>
              <w:spacing w:before="120" w:after="0" w:line="24" w:lineRule="atLeast"/>
              <w:rPr>
                <w:rFonts w:ascii="Times New Roman" w:hAnsi="Times New Roman" w:cs="Times New Roman"/>
                <w:b/>
                <w:sz w:val="28"/>
                <w:szCs w:val="28"/>
                <w:lang w:val="pt-BR"/>
              </w:rPr>
            </w:pPr>
            <w:r>
              <w:rPr>
                <w:rFonts w:ascii="Times New Roman" w:hAnsi="Times New Roman" w:cs="Times New Roman"/>
                <w:b/>
                <w:sz w:val="28"/>
                <w:szCs w:val="28"/>
                <w:lang w:val="pt-BR"/>
              </w:rPr>
              <w:t xml:space="preserve">Độc lập – Tự do – Hạnh phúc</w:t>
            </w:r>
            <w:r/>
          </w:p>
          <w:p>
            <w:pPr>
              <w:spacing w:before="120" w:after="0" w:line="24" w:lineRule="atLeast"/>
              <w:rPr>
                <w:rFonts w:ascii="Times New Roman" w:hAnsi="Times New Roman" w:cs="Times New Roman"/>
                <w:b/>
                <w:sz w:val="28"/>
                <w:szCs w:val="28"/>
                <w:lang w:val="pt-BR"/>
              </w:rPr>
            </w:pPr>
            <w:r>
              <w:rPr>
                <w:rFonts w:ascii="Times New Roman" w:hAnsi="Times New Roman" w:cs="Times New Roman"/>
                <w:b/>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849630</wp:posOffset>
                      </wp:positionH>
                      <wp:positionV relativeFrom="paragraph">
                        <wp:posOffset>5080</wp:posOffset>
                      </wp:positionV>
                      <wp:extent cx="2063750" cy="0"/>
                      <wp:effectExtent l="6350" t="12700" r="6350" b="6350"/>
                      <wp:wrapNone/>
                      <wp:docPr id="2" name="Straight Connector 1"/>
                      <wp:cNvGraphicFramePr/>
                      <a:graphic xmlns:a="http://schemas.openxmlformats.org/drawingml/2006/main">
                        <a:graphicData uri="http://schemas.microsoft.com/office/word/2010/wordprocessingShape">
                          <wps:wsp>
                            <wps:cNvPr id="0" name=""/>
                            <wps:cNvSpPr/>
                            <wps:spPr bwMode="auto">
                              <a:xfrm flipV="1">
                                <a:off x="0" y="0"/>
                                <a:ext cx="2063750" cy="0"/>
                              </a:xfrm>
                              <a:prstGeom prst="line">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 o:spid="_x0000_s1" style="position:absolute;left:0;text-align:left;z-index:251658240;mso-wrap-distance-left:9.0pt;mso-wrap-distance-top:0.0pt;mso-wrap-distance-right:9.0pt;mso-wrap-distance-bottom:0.0pt;flip:y;visibility:visible;" from="66.9pt,0.4pt" to="229.4pt,0.4pt" filled="f" strokecolor="#000000" strokeweight="0.75pt"/>
                  </w:pict>
                </mc:Fallback>
              </mc:AlternateContent>
            </w:r>
            <w:r>
              <w:rPr>
                <w:rFonts w:ascii="Times New Roman" w:hAnsi="Times New Roman" w:cs="Times New Roman"/>
                <w:b/>
                <w:sz w:val="28"/>
                <w:szCs w:val="28"/>
                <w:lang w:val="pt-BR"/>
              </w:rPr>
              <w:t xml:space="preserve">             </w:t>
            </w:r>
            <w:r/>
          </w:p>
          <w:p>
            <w:pPr>
              <w:jc w:val="center"/>
              <w:spacing w:line="24" w:lineRule="atLeast"/>
              <w:rPr>
                <w:rFonts w:ascii="Times New Roman" w:hAnsi="Times New Roman" w:cs="Times New Roman"/>
                <w:i/>
                <w:sz w:val="28"/>
                <w:szCs w:val="28"/>
              </w:rPr>
            </w:pPr>
            <w:r>
              <w:rPr>
                <w:rFonts w:ascii="Times New Roman" w:hAnsi="Times New Roman" w:cs="Times New Roman"/>
                <w:i/>
                <w:sz w:val="28"/>
                <w:szCs w:val="28"/>
                <w:lang w:val="pt-BR"/>
              </w:rPr>
              <w:t xml:space="preserve">Kỳ Hoa, ngày 1</w:t>
            </w:r>
            <w:r>
              <w:rPr>
                <w:rFonts w:ascii="Times New Roman" w:hAnsi="Times New Roman" w:cs="Times New Roman"/>
                <w:i/>
                <w:sz w:val="28"/>
                <w:szCs w:val="28"/>
                <w:lang w:val="pt-BR"/>
              </w:rPr>
              <w:t xml:space="preserve">1</w:t>
            </w:r>
            <w:r>
              <w:rPr>
                <w:rFonts w:ascii="Times New Roman" w:hAnsi="Times New Roman" w:cs="Times New Roman"/>
                <w:i/>
                <w:sz w:val="28"/>
                <w:szCs w:val="28"/>
                <w:lang w:val="pt-BR"/>
              </w:rPr>
              <w:t xml:space="preserve"> tháng </w:t>
            </w:r>
            <w:r>
              <w:rPr>
                <w:rFonts w:ascii="Times New Roman" w:hAnsi="Times New Roman" w:cs="Times New Roman"/>
                <w:i/>
                <w:sz w:val="28"/>
                <w:szCs w:val="28"/>
              </w:rPr>
              <w:t xml:space="preserve">10</w:t>
            </w:r>
            <w:r>
              <w:rPr>
                <w:rFonts w:ascii="Times New Roman" w:hAnsi="Times New Roman" w:cs="Times New Roman"/>
                <w:i/>
                <w:sz w:val="28"/>
                <w:szCs w:val="28"/>
                <w:lang w:val="pt-BR"/>
              </w:rPr>
              <w:t xml:space="preserve"> năm </w:t>
            </w:r>
            <w:r>
              <w:rPr>
                <w:rFonts w:ascii="Times New Roman" w:hAnsi="Times New Roman" w:cs="Times New Roman"/>
                <w:i/>
                <w:sz w:val="28"/>
                <w:szCs w:val="28"/>
              </w:rPr>
              <w:t xml:space="preserve">2024</w:t>
            </w:r>
            <w:r/>
            <w:r>
              <w:rPr>
                <w:rFonts w:ascii="Times New Roman" w:hAnsi="Times New Roman" w:cs="Times New Roman"/>
                <w:b/>
                <w:i/>
                <w:sz w:val="28"/>
                <w:szCs w:val="28"/>
                <w:lang w:val="pt-BR"/>
              </w:rPr>
              <w:t xml:space="preserve">   </w:t>
            </w:r>
            <w:r/>
            <w:r>
              <w:rPr>
                <w:rFonts w:ascii="Times New Roman" w:hAnsi="Times New Roman" w:cs="Times New Roman"/>
                <w:i/>
                <w:sz w:val="28"/>
                <w:szCs w:val="28"/>
              </w:rPr>
            </w:r>
          </w:p>
        </w:tc>
      </w:tr>
    </w:tbl>
    <w:p>
      <w:pPr>
        <w:ind w:firstLine="397"/>
        <w:jc w:val="center"/>
        <w:spacing w:before="120" w:after="0" w:line="276" w:lineRule="auto"/>
        <w:rPr>
          <w:rFonts w:ascii="Times New Roman" w:hAnsi="Times New Roman" w:cs="Times New Roman"/>
          <w:b/>
          <w:sz w:val="28"/>
          <w:szCs w:val="28"/>
        </w:rPr>
      </w:pPr>
      <w:r>
        <w:rPr>
          <w:rFonts w:ascii="Times New Roman" w:hAnsi="Times New Roman" w:cs="Times New Roman"/>
          <w:b/>
          <w:sz w:val="28"/>
          <w:szCs w:val="28"/>
        </w:rPr>
        <w:t xml:space="preserve">KẾ HOẠCH</w:t>
      </w:r>
      <w:r/>
    </w:p>
    <w:p>
      <w:pPr>
        <w:ind w:firstLine="397"/>
        <w:jc w:val="center"/>
        <w:spacing w:before="120" w:after="0" w:line="276" w:lineRule="auto"/>
        <w:rPr>
          <w:rFonts w:ascii="Times New Roman" w:hAnsi="Times New Roman" w:cs="Times New Roman"/>
          <w:b/>
          <w:bCs/>
          <w:sz w:val="28"/>
          <w:szCs w:val="28"/>
        </w:rPr>
      </w:pPr>
      <w:r>
        <w:rPr>
          <w:rFonts w:ascii="Times New Roman" w:hAnsi="Times New Roman" w:cs="Times New Roman"/>
          <w:b/>
          <w:sz w:val="28"/>
          <w:szCs w:val="28"/>
        </w:rPr>
        <w:t xml:space="preserve">Thực hiện công tác vệ sinh môi trường, vệ sinh cá nhân </w:t>
      </w:r>
      <w:r>
        <w:rPr>
          <w:rFonts w:ascii="Times New Roman" w:hAnsi="Times New Roman" w:cs="Times New Roman"/>
          <w:b/>
          <w:sz w:val="28"/>
          <w:szCs w:val="28"/>
        </w:rPr>
      </w:r>
    </w:p>
    <w:p>
      <w:pPr>
        <w:ind w:firstLine="397"/>
        <w:jc w:val="center"/>
        <w:spacing w:before="120" w:after="0" w:line="276" w:lineRule="auto"/>
        <w:rPr>
          <w:rFonts w:ascii="Times New Roman" w:hAnsi="Times New Roman" w:cs="Times New Roman"/>
          <w:b/>
          <w:bCs/>
          <w:sz w:val="28"/>
          <w:szCs w:val="28"/>
        </w:rPr>
      </w:pPr>
      <w:r>
        <w:rPr>
          <w:rFonts w:ascii="Times New Roman" w:hAnsi="Times New Roman" w:cs="Times New Roman"/>
          <w:b/>
          <w:sz w:val="28"/>
          <w:szCs w:val="28"/>
        </w:rPr>
        <w:t xml:space="preserve">Năm họ</w:t>
      </w:r>
      <w:r>
        <w:rPr>
          <w:rFonts w:ascii="Times New Roman" w:hAnsi="Times New Roman" w:cs="Times New Roman"/>
          <w:b/>
          <w:sz w:val="28"/>
          <w:szCs w:val="28"/>
        </w:rPr>
        <w:t xml:space="preserve">c 2024 - 2025</w:t>
      </w:r>
      <w:r/>
      <w:r/>
    </w:p>
    <w:p>
      <w:pPr>
        <w:ind w:firstLine="397"/>
        <w:jc w:val="both"/>
        <w:spacing w:before="120"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r>
    </w:p>
    <w:p>
      <w:pPr>
        <w:ind w:firstLine="397"/>
        <w:jc w:val="both"/>
        <w:spacing w:before="120" w:after="0" w:line="276" w:lineRule="auto"/>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t xml:space="preserve">Thực  hiện</w:t>
      </w:r>
      <w:r>
        <w:rPr>
          <w:rFonts w:ascii="Times New Roman" w:hAnsi="Times New Roman" w:cs="Times New Roman"/>
          <w:sz w:val="28"/>
          <w:szCs w:val="28"/>
        </w:rPr>
        <w:t xml:space="preserve">  Thông  tư  số  13/2016/TTLT-BYT-BGD&amp;ĐT  ngày  12/5/2016 của Bộ Y tế và Bộ Giáo dục và Đào tạo quy định về công tác y tế trường học; </w:t>
      </w:r>
      <w:r>
        <w:rPr>
          <w:rFonts w:ascii="Times New Roman" w:hAnsi="Times New Roman" w:cs="Times New Roman"/>
          <w:sz w:val="28"/>
          <w:szCs w:val="28"/>
        </w:rPr>
      </w:r>
      <w:r/>
    </w:p>
    <w:p>
      <w:pPr>
        <w:ind w:firstLine="397"/>
        <w:jc w:val="both"/>
        <w:spacing w:before="120" w:after="0" w:line="276" w:lineRule="auto"/>
        <w:rPr>
          <w:rFonts w:ascii="Times New Roman" w:hAnsi="Times New Roman" w:cs="Times New Roman"/>
          <w:sz w:val="28"/>
          <w:szCs w:val="28"/>
        </w:rPr>
      </w:pPr>
      <w:r>
        <w:rPr>
          <w:rFonts w:ascii="Times New Roman" w:hAnsi="Times New Roman" w:cs="Times New Roman"/>
          <w:sz w:val="28"/>
          <w:szCs w:val="28"/>
        </w:rPr>
        <w:t xml:space="preserve">Thực hiện Kế hoạch số </w:t>
      </w:r>
      <w:r>
        <w:rPr>
          <w:rFonts w:ascii="Times New Roman" w:hAnsi="Times New Roman" w:cs="Times New Roman"/>
          <w:sz w:val="28"/>
          <w:szCs w:val="28"/>
        </w:rPr>
        <w:t xml:space="preserve">11</w:t>
      </w:r>
      <w:r>
        <w:rPr>
          <w:rFonts w:ascii="Times New Roman" w:hAnsi="Times New Roman" w:cs="Times New Roman"/>
          <w:sz w:val="28"/>
          <w:szCs w:val="28"/>
        </w:rPr>
        <w:t xml:space="preserve">2/KH-</w:t>
      </w:r>
      <w:r>
        <w:rPr>
          <w:rFonts w:ascii="Times New Roman" w:hAnsi="Times New Roman" w:cs="Times New Roman"/>
          <w:sz w:val="28"/>
          <w:szCs w:val="28"/>
        </w:rPr>
        <w:t xml:space="preserve">MN</w:t>
      </w:r>
      <w:r>
        <w:rPr>
          <w:rFonts w:ascii="Times New Roman" w:hAnsi="Times New Roman" w:cs="Times New Roman"/>
          <w:sz w:val="28"/>
          <w:szCs w:val="28"/>
        </w:rPr>
        <w:t xml:space="preserve"> ngày </w:t>
      </w:r>
      <w:r>
        <w:rPr>
          <w:rFonts w:ascii="Times New Roman" w:hAnsi="Times New Roman" w:cs="Times New Roman"/>
          <w:sz w:val="28"/>
          <w:szCs w:val="28"/>
        </w:rPr>
        <w:t xml:space="preserve">10/10/2024</w:t>
      </w:r>
      <w:r>
        <w:rPr>
          <w:rFonts w:ascii="Times New Roman" w:hAnsi="Times New Roman" w:cs="Times New Roman"/>
          <w:sz w:val="28"/>
          <w:szCs w:val="28"/>
        </w:rPr>
        <w:t xml:space="preserve"> của Trường </w:t>
      </w:r>
      <w:r>
        <w:rPr>
          <w:rFonts w:ascii="Times New Roman" w:hAnsi="Times New Roman" w:cs="Times New Roman"/>
          <w:sz w:val="28"/>
          <w:szCs w:val="28"/>
        </w:rPr>
        <w:t xml:space="preserve">Mầm non Kỳ Hoa</w:t>
      </w:r>
      <w:r>
        <w:rPr>
          <w:rFonts w:ascii="Times New Roman" w:hAnsi="Times New Roman" w:cs="Times New Roman"/>
          <w:sz w:val="28"/>
          <w:szCs w:val="28"/>
        </w:rPr>
        <w:t xml:space="preserve"> (Kế hoạch </w:t>
      </w:r>
      <w:r>
        <w:rPr>
          <w:rFonts w:ascii="Times New Roman" w:hAnsi="Times New Roman" w:cs="Times New Roman"/>
          <w:sz w:val="28"/>
          <w:szCs w:val="28"/>
        </w:rPr>
        <w:t xml:space="preserve">hoạt độ</w:t>
      </w:r>
      <w:r>
        <w:rPr>
          <w:rFonts w:ascii="Times New Roman" w:hAnsi="Times New Roman" w:cs="Times New Roman"/>
          <w:sz w:val="28"/>
          <w:szCs w:val="28"/>
        </w:rPr>
        <w:t xml:space="preserve">ng </w:t>
      </w:r>
      <w:r>
        <w:rPr>
          <w:rFonts w:ascii="Times New Roman" w:hAnsi="Times New Roman" w:cs="Times New Roman"/>
          <w:sz w:val="28"/>
          <w:szCs w:val="28"/>
        </w:rPr>
        <w:t xml:space="preserve">y tế trường học năm 2024 - 2025</w:t>
      </w:r>
      <w:r>
        <w:rPr>
          <w:rFonts w:ascii="Times New Roman" w:hAnsi="Times New Roman" w:cs="Times New Roman"/>
          <w:sz w:val="28"/>
          <w:szCs w:val="28"/>
        </w:rPr>
        <w:t xml:space="preserve">); </w:t>
      </w:r>
      <w:r/>
    </w:p>
    <w:p>
      <w:pPr>
        <w:ind w:firstLine="397"/>
        <w:jc w:val="both"/>
        <w:spacing w:before="120" w:after="0" w:line="276" w:lineRule="auto"/>
        <w:rPr>
          <w:rFonts w:ascii="Times New Roman" w:hAnsi="Times New Roman" w:cs="Times New Roman"/>
          <w:sz w:val="28"/>
          <w:szCs w:val="28"/>
        </w:rPr>
      </w:pPr>
      <w:r>
        <w:rPr>
          <w:rFonts w:ascii="Times New Roman" w:hAnsi="Times New Roman" w:cs="Times New Roman"/>
          <w:sz w:val="28"/>
          <w:szCs w:val="28"/>
        </w:rPr>
        <w:t xml:space="preserve">Trường Trường </w:t>
      </w:r>
      <w:r>
        <w:rPr>
          <w:rFonts w:ascii="Times New Roman" w:hAnsi="Times New Roman" w:cs="Times New Roman"/>
          <w:sz w:val="28"/>
          <w:szCs w:val="28"/>
        </w:rPr>
        <w:t xml:space="preserve">Mầm non Kỳ Hoa</w:t>
      </w:r>
      <w:r>
        <w:rPr>
          <w:rFonts w:ascii="Times New Roman" w:hAnsi="Times New Roman" w:cs="Times New Roman"/>
          <w:sz w:val="28"/>
          <w:szCs w:val="28"/>
        </w:rPr>
        <w:t xml:space="preserve"> </w:t>
      </w:r>
      <w:r>
        <w:rPr>
          <w:rFonts w:ascii="Times New Roman" w:hAnsi="Times New Roman" w:cs="Times New Roman"/>
          <w:sz w:val="28"/>
          <w:szCs w:val="28"/>
        </w:rPr>
        <w:t xml:space="preserve">xây dựng Kế hoạch thực hiện công tác vệ sinh môi trường, lớp học năm họ</w:t>
      </w:r>
      <w:r>
        <w:rPr>
          <w:rFonts w:ascii="Times New Roman" w:hAnsi="Times New Roman" w:cs="Times New Roman"/>
          <w:sz w:val="28"/>
          <w:szCs w:val="28"/>
        </w:rPr>
        <w:t xml:space="preserve">c 2024</w:t>
      </w:r>
      <w:r>
        <w:rPr>
          <w:rFonts w:ascii="Times New Roman" w:hAnsi="Times New Roman" w:cs="Times New Roman"/>
          <w:sz w:val="28"/>
          <w:szCs w:val="28"/>
        </w:rPr>
        <w:t xml:space="preserve"> - 20</w:t>
      </w:r>
      <w:r>
        <w:rPr>
          <w:rFonts w:ascii="Times New Roman" w:hAnsi="Times New Roman" w:cs="Times New Roman"/>
          <w:sz w:val="28"/>
          <w:szCs w:val="28"/>
        </w:rPr>
        <w:t xml:space="preserve">25</w:t>
      </w:r>
      <w:r>
        <w:rPr>
          <w:rFonts w:ascii="Times New Roman" w:hAnsi="Times New Roman" w:cs="Times New Roman"/>
          <w:sz w:val="28"/>
          <w:szCs w:val="28"/>
        </w:rPr>
        <w:t xml:space="preserve"> gồm những nội dung sau: </w:t>
      </w:r>
      <w:r/>
    </w:p>
    <w:p>
      <w:pPr>
        <w:ind w:firstLine="397"/>
        <w:jc w:val="both"/>
        <w:spacing w:before="120" w:after="0" w:line="276" w:lineRule="auto"/>
        <w:rPr>
          <w:rFonts w:ascii="Times New Roman" w:hAnsi="Times New Roman" w:cs="Times New Roman"/>
          <w:b/>
          <w:sz w:val="28"/>
          <w:szCs w:val="28"/>
        </w:rPr>
      </w:pPr>
      <w:r>
        <w:rPr>
          <w:rFonts w:ascii="Times New Roman" w:hAnsi="Times New Roman" w:cs="Times New Roman"/>
          <w:b/>
          <w:sz w:val="28"/>
          <w:szCs w:val="28"/>
        </w:rPr>
        <w:t xml:space="preserve">I. MỤC ĐÍCH – YÊU CẦU </w:t>
      </w:r>
      <w:r/>
    </w:p>
    <w:p>
      <w:pPr>
        <w:ind w:firstLine="397"/>
        <w:jc w:val="both"/>
        <w:spacing w:before="120" w:after="0" w:line="276" w:lineRule="auto"/>
        <w:rPr>
          <w:rFonts w:ascii="Times New Roman" w:hAnsi="Times New Roman" w:cs="Times New Roman"/>
          <w:b/>
          <w:sz w:val="28"/>
          <w:szCs w:val="28"/>
        </w:rPr>
      </w:pPr>
      <w:r>
        <w:rPr>
          <w:rFonts w:ascii="Times New Roman" w:hAnsi="Times New Roman" w:cs="Times New Roman"/>
          <w:b/>
          <w:sz w:val="28"/>
          <w:szCs w:val="28"/>
        </w:rPr>
        <w:t xml:space="preserve">1. Mục đích </w:t>
      </w:r>
      <w:r/>
    </w:p>
    <w:p>
      <w:pPr>
        <w:ind w:firstLine="397"/>
        <w:jc w:val="both"/>
        <w:spacing w:before="120" w:after="0" w:line="276" w:lineRule="auto"/>
        <w:rPr>
          <w:rFonts w:ascii="Times New Roman" w:hAnsi="Times New Roman" w:cs="Times New Roman"/>
          <w:sz w:val="28"/>
          <w:szCs w:val="28"/>
        </w:rPr>
      </w:pPr>
      <w:r>
        <w:rPr>
          <w:rFonts w:ascii="Times New Roman" w:hAnsi="Times New Roman" w:cs="Times New Roman"/>
          <w:sz w:val="28"/>
          <w:szCs w:val="28"/>
        </w:rPr>
        <w:t xml:space="preserve">-  Thực hiện tốt công tác vệ sinh trường lớp phòng </w:t>
      </w:r>
      <w:r>
        <w:rPr>
          <w:rFonts w:ascii="Times New Roman" w:hAnsi="Times New Roman" w:cs="Times New Roman"/>
          <w:sz w:val="28"/>
          <w:szCs w:val="28"/>
        </w:rPr>
        <w:t xml:space="preserve">chống  dịch</w:t>
      </w:r>
      <w:r>
        <w:rPr>
          <w:rFonts w:ascii="Times New Roman" w:hAnsi="Times New Roman" w:cs="Times New Roman"/>
          <w:sz w:val="28"/>
          <w:szCs w:val="28"/>
        </w:rPr>
        <w:t xml:space="preserve"> bệnh, xây dựng môi trường học tập lành mạnh, an toàn. </w:t>
      </w:r>
      <w:r/>
    </w:p>
    <w:p>
      <w:pPr>
        <w:ind w:firstLine="397"/>
        <w:jc w:val="both"/>
        <w:spacing w:before="120" w:after="0" w:line="276" w:lineRule="auto"/>
        <w:rPr>
          <w:rFonts w:ascii="Times New Roman" w:hAnsi="Times New Roman" w:cs="Times New Roman"/>
          <w:sz w:val="28"/>
          <w:szCs w:val="28"/>
        </w:rPr>
      </w:pPr>
      <w:r>
        <w:rPr>
          <w:rFonts w:ascii="Times New Roman" w:hAnsi="Times New Roman" w:cs="Times New Roman"/>
          <w:sz w:val="28"/>
          <w:szCs w:val="28"/>
        </w:rPr>
        <w:t xml:space="preserve">- Hưởng ứng tốt phong trào xây dựng </w:t>
      </w:r>
      <w:r>
        <w:rPr>
          <w:rFonts w:ascii="Times New Roman" w:hAnsi="Times New Roman" w:cs="Times New Roman"/>
          <w:sz w:val="28"/>
          <w:szCs w:val="28"/>
        </w:rPr>
        <w:t xml:space="preserve">trường</w:t>
      </w:r>
      <w:r>
        <w:rPr>
          <w:rFonts w:ascii="Times New Roman" w:hAnsi="Times New Roman" w:cs="Times New Roman"/>
          <w:sz w:val="28"/>
          <w:szCs w:val="28"/>
        </w:rPr>
        <w:t xml:space="preserve"> “Sáng- Xanh- Sạch- Đẹp” </w:t>
      </w:r>
      <w:r/>
    </w:p>
    <w:p>
      <w:pPr>
        <w:ind w:firstLine="397"/>
        <w:jc w:val="both"/>
        <w:spacing w:before="120" w:after="0" w:line="276" w:lineRule="auto"/>
        <w:rPr>
          <w:rFonts w:ascii="Times New Roman" w:hAnsi="Times New Roman" w:cs="Times New Roman"/>
          <w:sz w:val="28"/>
          <w:szCs w:val="28"/>
        </w:rPr>
      </w:pPr>
      <w:r>
        <w:rPr>
          <w:rFonts w:ascii="Times New Roman" w:hAnsi="Times New Roman" w:cs="Times New Roman"/>
          <w:sz w:val="28"/>
          <w:szCs w:val="28"/>
        </w:rPr>
        <w:t xml:space="preserve">-  Lao động trong nhà trường là một trong những hoạt động giáo dục, rèn luyện sức khỏe, hình thành học sinh ý thức lao động tốt góp phần tạo nên chất lượng giáo dục toàn diện, tạo cơ sở cho học sinh tham gia lao động có hiệu quả sau này. </w:t>
      </w:r>
      <w:r/>
    </w:p>
    <w:p>
      <w:pPr>
        <w:ind w:firstLine="397"/>
        <w:jc w:val="both"/>
        <w:spacing w:before="120" w:after="0" w:line="276" w:lineRule="auto"/>
        <w:rPr>
          <w:rFonts w:ascii="Times New Roman" w:hAnsi="Times New Roman" w:cs="Times New Roman"/>
          <w:sz w:val="28"/>
          <w:szCs w:val="28"/>
        </w:rPr>
      </w:pPr>
      <w:r>
        <w:rPr>
          <w:rFonts w:ascii="Times New Roman" w:hAnsi="Times New Roman" w:cs="Times New Roman"/>
          <w:sz w:val="28"/>
          <w:szCs w:val="28"/>
        </w:rPr>
        <w:t xml:space="preserve">-  Thực hiện phong trào “Xây dựng trường học thân thiện, học sinh tích cực”, tổ chức cho học sinh lao động hình thành ý thức tự giác giữ gìn vệ sinh chung, tạo môi trường thân thiện, xanh, </w:t>
      </w:r>
      <w:r>
        <w:rPr>
          <w:rFonts w:ascii="Times New Roman" w:hAnsi="Times New Roman" w:cs="Times New Roman"/>
          <w:sz w:val="28"/>
          <w:szCs w:val="28"/>
        </w:rPr>
        <w:t xml:space="preserve">sạch ,đẹp</w:t>
      </w:r>
      <w:r>
        <w:rPr>
          <w:rFonts w:ascii="Times New Roman" w:hAnsi="Times New Roman" w:cs="Times New Roman"/>
          <w:sz w:val="28"/>
          <w:szCs w:val="28"/>
        </w:rPr>
        <w:t xml:space="preserve">. </w:t>
      </w:r>
      <w:r/>
    </w:p>
    <w:p>
      <w:pPr>
        <w:ind w:firstLine="720"/>
        <w:jc w:val="both"/>
        <w:spacing w:after="0" w:line="276"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Giáo dục học sinh biết lao động tự phục vụ, có ý thức giữ gìn vệ sinh cá nhân sạch sễ, an toàn. Bảo vệ, làm đẹp trường lớp. </w:t>
      </w:r>
      <w:r/>
    </w:p>
    <w:p>
      <w:pPr>
        <w:ind w:firstLine="720"/>
        <w:jc w:val="both"/>
        <w:spacing w:after="0" w:line="276" w:lineRule="auto"/>
        <w:shd w:val="clear" w:color="auto" w:fill="ffffff"/>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Tổ chức tốt công tác lao động trong trường giúp CB,</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GV,</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NV và học sinh có động cơ đúng đắn khi tham lao động và tham gia một số hoạt động , kỹ năng sống hàng ngày.</w:t>
      </w:r>
      <w:r/>
    </w:p>
    <w:p>
      <w:pPr>
        <w:ind w:firstLine="720"/>
        <w:jc w:val="both"/>
        <w:spacing w:before="120" w:after="0" w:line="276" w:lineRule="auto"/>
        <w:rPr>
          <w:rFonts w:ascii="Times New Roman" w:hAnsi="Times New Roman" w:cs="Times New Roman"/>
          <w:b/>
          <w:sz w:val="28"/>
          <w:szCs w:val="28"/>
        </w:rPr>
      </w:pPr>
      <w:r>
        <w:rPr>
          <w:rFonts w:ascii="Times New Roman" w:hAnsi="Times New Roman" w:cs="Times New Roman"/>
          <w:b/>
          <w:sz w:val="28"/>
          <w:szCs w:val="28"/>
        </w:rPr>
        <w:t xml:space="preserve">2. Yêu cầu </w:t>
      </w:r>
      <w:r/>
    </w:p>
    <w:p>
      <w:pPr>
        <w:ind w:firstLine="397"/>
        <w:jc w:val="both"/>
        <w:spacing w:before="120" w:after="0" w:line="276" w:lineRule="auto"/>
        <w:rPr>
          <w:rFonts w:ascii="Times New Roman" w:hAnsi="Times New Roman" w:cs="Times New Roman"/>
          <w:sz w:val="28"/>
          <w:szCs w:val="28"/>
          <w:highlight w:val="none"/>
        </w:rPr>
      </w:pPr>
      <w:r>
        <w:rPr>
          <w:rFonts w:ascii="Times New Roman" w:hAnsi="Times New Roman" w:cs="Times New Roman"/>
          <w:sz w:val="28"/>
          <w:szCs w:val="28"/>
        </w:rPr>
        <w:t xml:space="preserve">-  100% cán bộ, giáo viên, nhân viên và học sinh nhà trường hưởng ứng thực hiện tốt công tác tổng vệ sinh trường lớp hang ngày, hàng tuần và đợt cao điểm. </w:t>
      </w:r>
      <w:r/>
    </w:p>
    <w:p>
      <w:pPr>
        <w:ind w:firstLine="397"/>
        <w:jc w:val="both"/>
        <w:spacing w:before="120" w:after="0" w:line="276" w:lineRule="auto"/>
        <w:rPr>
          <w:rFonts w:ascii="Times New Roman" w:hAnsi="Times New Roman" w:cs="Times New Roman"/>
          <w:sz w:val="28"/>
          <w:szCs w:val="28"/>
        </w:rPr>
      </w:pPr>
      <w:r>
        <w:rPr>
          <w:rFonts w:ascii="Times New Roman" w:hAnsi="Times New Roman" w:cs="Times New Roman"/>
          <w:sz w:val="28"/>
          <w:szCs w:val="28"/>
          <w:highlight w:val="none"/>
        </w:rPr>
        <w:t xml:space="preserve">- 100% trẻ tại các nhóm lớp được hướng dẫn thực hành vệ sinh tự phục vụ cá nhân </w:t>
      </w:r>
      <w:r>
        <w:rPr>
          <w:rFonts w:ascii="Times New Roman" w:hAnsi="Times New Roman" w:cs="Times New Roman"/>
          <w:sz w:val="28"/>
          <w:szCs w:val="28"/>
          <w:highlight w:val="none"/>
        </w:rPr>
        <w:t xml:space="preserve">thường xuyên</w:t>
      </w:r>
      <w:r>
        <w:rPr>
          <w:rFonts w:ascii="Times New Roman" w:hAnsi="Times New Roman" w:cs="Times New Roman"/>
          <w:sz w:val="28"/>
          <w:szCs w:val="28"/>
          <w:highlight w:val="none"/>
        </w:rPr>
        <w:t xml:space="preserve"> như: rửa mặt, rửa tay sau khi đi vệ sinh, khi tay bẩn ...</w:t>
      </w:r>
      <w:r>
        <w:rPr>
          <w:rFonts w:ascii="Times New Roman" w:hAnsi="Times New Roman" w:cs="Times New Roman"/>
          <w:sz w:val="28"/>
          <w:szCs w:val="28"/>
          <w:highlight w:val="none"/>
        </w:rPr>
      </w:r>
    </w:p>
    <w:p>
      <w:pPr>
        <w:ind w:firstLine="397"/>
        <w:jc w:val="both"/>
        <w:spacing w:before="120" w:after="0" w:line="276" w:lineRule="auto"/>
        <w:rPr>
          <w:rFonts w:ascii="Times New Roman" w:hAnsi="Times New Roman" w:cs="Times New Roman"/>
          <w:sz w:val="28"/>
          <w:szCs w:val="28"/>
        </w:rPr>
      </w:pPr>
      <w:r>
        <w:rPr>
          <w:rFonts w:ascii="Times New Roman" w:hAnsi="Times New Roman" w:cs="Times New Roman"/>
          <w:sz w:val="28"/>
          <w:szCs w:val="28"/>
        </w:rPr>
        <w:t xml:space="preserve">- Cán bộ phụ trách công tác vệ sinh trường lớp phối hợp chặt chẽ với giáo viên chủ nhiệm, tuyên truyền giáo dục ý thức </w:t>
      </w:r>
      <w:r>
        <w:rPr>
          <w:rFonts w:ascii="Times New Roman" w:hAnsi="Times New Roman" w:cs="Times New Roman"/>
          <w:sz w:val="28"/>
          <w:szCs w:val="28"/>
        </w:rPr>
        <w:t xml:space="preserve">phụ huynh và </w:t>
      </w:r>
      <w:r>
        <w:rPr>
          <w:rFonts w:ascii="Times New Roman" w:hAnsi="Times New Roman" w:cs="Times New Roman"/>
          <w:sz w:val="28"/>
          <w:szCs w:val="28"/>
        </w:rPr>
        <w:t xml:space="preserve">học sinh, chung tay bảo vệ môi trường sư phạm, nói không với vức rác bừa bãi. </w:t>
      </w:r>
      <w:r/>
    </w:p>
    <w:p>
      <w:pPr>
        <w:ind w:firstLine="397"/>
        <w:jc w:val="both"/>
        <w:spacing w:before="120" w:after="0" w:line="276" w:lineRule="auto"/>
        <w:rPr>
          <w:rFonts w:ascii="Times New Roman" w:hAnsi="Times New Roman" w:cs="Times New Roman"/>
          <w:b/>
          <w:sz w:val="28"/>
          <w:szCs w:val="28"/>
        </w:rPr>
      </w:pPr>
      <w:r>
        <w:rPr>
          <w:rFonts w:ascii="Times New Roman" w:hAnsi="Times New Roman" w:cs="Times New Roman"/>
          <w:b/>
          <w:sz w:val="28"/>
          <w:szCs w:val="28"/>
        </w:rPr>
        <w:t xml:space="preserve">II. Nhiệm vụ và giải pháp </w:t>
      </w:r>
      <w:r/>
    </w:p>
    <w:p>
      <w:pPr>
        <w:ind w:firstLine="397"/>
        <w:jc w:val="both"/>
        <w:spacing w:line="276" w:lineRule="auto"/>
        <w:shd w:val="clear" w:color="auto" w:fill="ffffff"/>
        <w:rPr>
          <w:rFonts w:ascii="Times New Roman" w:hAnsi="Times New Roman" w:cs="Times New Roman"/>
          <w:color w:val="000000"/>
          <w:sz w:val="28"/>
          <w:szCs w:val="28"/>
        </w:rPr>
        <w:outlineLvl w:val="0"/>
      </w:pPr>
      <w:r>
        <w:rPr>
          <w:rFonts w:ascii="Times New Roman" w:hAnsi="Times New Roman" w:cs="Times New Roman"/>
          <w:b/>
          <w:bCs/>
          <w:iCs/>
          <w:color w:val="000000"/>
          <w:sz w:val="28"/>
          <w:szCs w:val="28"/>
          <w:lang w:val="fr-FR"/>
        </w:rPr>
        <w:t xml:space="preserve">1. Nhiệm </w:t>
      </w:r>
      <w:r>
        <w:rPr>
          <w:rFonts w:ascii="Times New Roman" w:hAnsi="Times New Roman" w:cs="Times New Roman"/>
          <w:b/>
          <w:bCs/>
          <w:iCs/>
          <w:color w:val="000000"/>
          <w:sz w:val="28"/>
          <w:szCs w:val="28"/>
          <w:lang w:val="fr-FR"/>
        </w:rPr>
        <w:t xml:space="preserve">vụ:</w:t>
      </w:r>
      <w:r/>
    </w:p>
    <w:p>
      <w:pPr>
        <w:ind w:firstLine="397"/>
        <w:jc w:val="both"/>
        <w:spacing w:line="276" w:lineRule="auto"/>
        <w:shd w:val="clear" w:color="auto" w:fill="ffffff"/>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 Thực hiện giáo dục cho học sinh lao động tự phục </w:t>
      </w:r>
      <w:r>
        <w:rPr>
          <w:rFonts w:ascii="Times New Roman" w:hAnsi="Times New Roman" w:cs="Times New Roman"/>
          <w:color w:val="000000"/>
          <w:sz w:val="28"/>
          <w:szCs w:val="28"/>
          <w:lang w:val="fr-FR"/>
        </w:rPr>
        <w:t xml:space="preserve">vụ:</w:t>
      </w:r>
      <w:r>
        <w:rPr>
          <w:rFonts w:ascii="Times New Roman" w:hAnsi="Times New Roman" w:cs="Times New Roman"/>
          <w:color w:val="000000"/>
          <w:sz w:val="28"/>
          <w:szCs w:val="28"/>
          <w:lang w:val="fr-FR"/>
        </w:rPr>
        <w:t xml:space="preserve"> vệ sinh</w:t>
      </w:r>
      <w:r>
        <w:rPr>
          <w:rStyle w:val="603"/>
          <w:rFonts w:ascii="Times New Roman" w:hAnsi="Times New Roman" w:cs="Times New Roman"/>
          <w:color w:val="000000"/>
          <w:sz w:val="28"/>
          <w:szCs w:val="28"/>
          <w:lang w:val="fr-FR"/>
        </w:rPr>
        <w:t xml:space="preserve"> </w:t>
      </w:r>
      <w:r>
        <w:rPr>
          <w:rFonts w:ascii="Times New Roman" w:hAnsi="Times New Roman" w:cs="Times New Roman"/>
          <w:color w:val="000000"/>
          <w:sz w:val="28"/>
          <w:szCs w:val="28"/>
          <w:lang w:val="fr-FR"/>
        </w:rPr>
        <w:t xml:space="preserve">cá nhân, tự dọn dẹp góc học tập, chỗ ngồi ở lớp, tắm giặt sạch sẽ.</w:t>
      </w:r>
      <w:r/>
    </w:p>
    <w:p>
      <w:pPr>
        <w:ind w:firstLine="397"/>
        <w:jc w:val="both"/>
        <w:spacing w:line="276" w:lineRule="auto"/>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lang w:val="fr-FR"/>
        </w:rPr>
        <w:t xml:space="preserve">- Thực hiện tốt việc giữ gìn nhà vệ sinh học sinh và giáo viên luôn luôn sạch, thân thiện.</w:t>
      </w:r>
      <w:r/>
    </w:p>
    <w:p>
      <w:pPr>
        <w:ind w:firstLine="397"/>
        <w:jc w:val="both"/>
        <w:spacing w:line="276" w:lineRule="auto"/>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lang w:val="fr-FR"/>
        </w:rPr>
        <w:t xml:space="preserve">- Thực hiện vệ sinh phong quang trường lớp sạch sẽ.</w:t>
      </w:r>
      <w:r/>
    </w:p>
    <w:p>
      <w:pPr>
        <w:ind w:firstLine="397"/>
        <w:jc w:val="both"/>
        <w:spacing w:line="276" w:lineRule="auto"/>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lang w:val="fr-FR"/>
        </w:rPr>
        <w:t xml:space="preserve">- Chăm sóc bồn hoa, cây cảnh ở sân trường cũng như ở lớp học tốt, tạo khuôn viên xanh - sạch - đẹp, đảm bảo thân thiện.</w:t>
      </w:r>
      <w:r/>
    </w:p>
    <w:p>
      <w:pPr>
        <w:ind w:firstLine="397"/>
        <w:jc w:val="both"/>
        <w:spacing w:line="276" w:lineRule="auto"/>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lang w:val="fr-FR"/>
        </w:rPr>
        <w:t xml:space="preserve">- Theo dõi đánh giá, xếp loại thi đua về công tác vệ sinh trường học từng nhóm lớp, học sinh và tập thể lớp.</w:t>
      </w:r>
      <w:r/>
    </w:p>
    <w:p>
      <w:pPr>
        <w:ind w:firstLine="397"/>
        <w:jc w:val="both"/>
        <w:spacing w:line="276" w:lineRule="auto"/>
        <w:shd w:val="clear" w:color="auto" w:fill="ffffff"/>
        <w:rPr>
          <w:rFonts w:ascii="Times New Roman" w:hAnsi="Times New Roman" w:cs="Times New Roman"/>
          <w:color w:val="000000"/>
          <w:sz w:val="28"/>
          <w:szCs w:val="28"/>
        </w:rPr>
        <w:outlineLvl w:val="0"/>
      </w:pPr>
      <w:r>
        <w:rPr>
          <w:rFonts w:ascii="Times New Roman" w:hAnsi="Times New Roman" w:cs="Times New Roman"/>
          <w:b/>
          <w:bCs/>
          <w:iCs/>
          <w:color w:val="000000"/>
          <w:sz w:val="28"/>
          <w:szCs w:val="28"/>
          <w:lang w:val="fr-FR"/>
        </w:rPr>
        <w:t xml:space="preserve">2. Giải </w:t>
      </w:r>
      <w:r>
        <w:rPr>
          <w:rFonts w:ascii="Times New Roman" w:hAnsi="Times New Roman" w:cs="Times New Roman"/>
          <w:b/>
          <w:bCs/>
          <w:iCs/>
          <w:color w:val="000000"/>
          <w:sz w:val="28"/>
          <w:szCs w:val="28"/>
          <w:lang w:val="fr-FR"/>
        </w:rPr>
        <w:t xml:space="preserve">pháp:</w:t>
      </w:r>
      <w:r/>
    </w:p>
    <w:p>
      <w:pPr>
        <w:ind w:firstLine="397"/>
        <w:jc w:val="both"/>
        <w:spacing w:line="276" w:lineRule="auto"/>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lang w:val="fr-FR"/>
        </w:rPr>
        <w:t xml:space="preserve">- Nâng cao nhận thức của học sinh về các hoạt động trong nhà trường thông qua các hoạt động GD và các HĐ khác ở mọi lúc, mọi nơi hàng ngày của trẻ.</w:t>
      </w:r>
      <w:r/>
    </w:p>
    <w:p>
      <w:pPr>
        <w:ind w:firstLine="397"/>
        <w:jc w:val="both"/>
        <w:spacing w:line="276" w:lineRule="auto"/>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lang w:val="fr-FR"/>
        </w:rPr>
        <w:t xml:space="preserve">- Xây dựng kế hoạch, chương trình chỉ đạo cụ thể, đánh giá nhận xét, xếp loại thi đua hàng tháng, hàng kỳ... nhằm khuyến khích giáo viên, nhân viên và học sinh tham gia thực hiện.</w:t>
      </w:r>
      <w:r/>
    </w:p>
    <w:p>
      <w:pPr>
        <w:ind w:firstLine="397"/>
        <w:jc w:val="both"/>
        <w:spacing w:line="276" w:lineRule="auto"/>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lang w:val="fr-FR"/>
        </w:rPr>
        <w:t xml:space="preserve">- Phân công khu vực lao động phù hợp với từng lứa tuổi học sinh</w:t>
      </w:r>
      <w:r>
        <w:rPr>
          <w:rFonts w:ascii="Times New Roman" w:hAnsi="Times New Roman" w:cs="Times New Roman"/>
          <w:color w:val="000000"/>
          <w:sz w:val="28"/>
          <w:szCs w:val="28"/>
          <w:lang w:val="en-US"/>
        </w:rPr>
        <w:t xml:space="preserve"> như nhặt lá cây tại các khu vực ( Vướn cổ tích các lớp 5A, 5B, 5C; Sân chơi trước các lớp 5D, 4A, 4B; Sân chơi sau các lớp 3 tuổi; Nhóm trẻ bồn hoa trước hiên dãy nhà E). Khu vực vườn rau trẻ chăm sóc chung.</w:t>
      </w:r>
      <w:r/>
    </w:p>
    <w:p>
      <w:pPr>
        <w:ind w:firstLine="397"/>
        <w:jc w:val="both"/>
        <w:spacing w:line="276" w:lineRule="auto"/>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lang w:val="fr-FR"/>
        </w:rPr>
        <w:t xml:space="preserve">- Thường xuyên kiểm tra thúc đẩy học sinh thực hiện tốt việc vệ sinh cá nhân và tham gia các hoạt động lao động tại trường.</w:t>
      </w:r>
      <w:r/>
    </w:p>
    <w:p>
      <w:pPr>
        <w:ind w:firstLine="397"/>
        <w:jc w:val="both"/>
        <w:spacing w:line="276" w:lineRule="auto"/>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lang w:val="fr-FR"/>
        </w:rPr>
        <w:t xml:space="preserve">- Chỉ đạo </w:t>
      </w:r>
      <w:r>
        <w:rPr>
          <w:rFonts w:ascii="Times New Roman" w:hAnsi="Times New Roman" w:cs="Times New Roman"/>
          <w:color w:val="000000"/>
          <w:sz w:val="28"/>
          <w:szCs w:val="28"/>
          <w:lang w:val="en-US"/>
        </w:rPr>
        <w:t xml:space="preserve">toàn trường</w:t>
      </w:r>
      <w:r>
        <w:rPr>
          <w:rFonts w:ascii="Times New Roman" w:hAnsi="Times New Roman" w:cs="Times New Roman"/>
          <w:color w:val="000000"/>
          <w:sz w:val="28"/>
          <w:szCs w:val="28"/>
          <w:lang w:val="fr-FR"/>
        </w:rPr>
        <w:t xml:space="preserve"> tổ chức lao động tổng vệ sinh chung </w:t>
      </w:r>
      <w:r>
        <w:rPr>
          <w:rFonts w:ascii="Times New Roman" w:hAnsi="Times New Roman" w:cs="Times New Roman"/>
          <w:color w:val="000000"/>
          <w:sz w:val="28"/>
          <w:szCs w:val="28"/>
          <w:lang w:val="fr-FR"/>
        </w:rPr>
        <w:t xml:space="preserve">vào chiều thứ sáu hàng tuần.</w:t>
      </w:r>
      <w:r>
        <w:rPr>
          <w:rFonts w:ascii="Times New Roman" w:hAnsi="Times New Roman" w:cs="Times New Roman"/>
          <w:color w:val="000000"/>
          <w:sz w:val="28"/>
          <w:szCs w:val="28"/>
          <w:lang w:val="en-US"/>
        </w:rPr>
        <w:t xml:space="preserve"> Công đoàn dọn vệ sinh, cắt tỉa hoa, cây cảnh vườn cổ tích vào thứ 2 và thứ 5 hàng tuần. Các lớp lau rửa đồ chơi, giặt chiếu trong lớp 2 tuần/lần. Xịt rửa đồ chơi ngoài trời 1 tháng/ lần. </w:t>
      </w:r>
      <w:r/>
    </w:p>
    <w:p>
      <w:pPr>
        <w:ind w:firstLine="397"/>
        <w:jc w:val="both"/>
        <w:spacing w:before="120" w:after="0" w:line="276"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xml:space="preserve">- Phối hợp tốt với các lực lượng trong và ngoài nhà trường để cùng thực hiện việc GD cho các cháu có ý thức giữ gìn vệ sinh và bảo vệ môi trường</w:t>
      </w:r>
      <w:r>
        <w:rPr>
          <w:rFonts w:ascii="Times New Roman" w:hAnsi="Times New Roman" w:cs="Times New Roman"/>
          <w:sz w:val="28"/>
          <w:szCs w:val="28"/>
        </w:rPr>
        <w:t xml:space="preserve"> xây dựng trường học Xanh – Sạch – Đẹp – An toàn. </w:t>
      </w:r>
      <w:r/>
      <w:r>
        <w:rPr>
          <w:rFonts w:ascii="Times New Roman" w:hAnsi="Times New Roman" w:cs="Times New Roman"/>
          <w:color w:val="000000"/>
          <w:sz w:val="28"/>
          <w:szCs w:val="28"/>
          <w:lang w:val="fr-FR"/>
        </w:rPr>
      </w:r>
    </w:p>
    <w:p>
      <w:pPr>
        <w:ind w:firstLine="397"/>
        <w:jc w:val="both"/>
        <w:spacing w:line="276" w:lineRule="auto"/>
        <w:shd w:val="clear" w:color="auto" w:fill="ffffff"/>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 Tổ chức thực hiện:</w:t>
      </w: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42"/>
        <w:gridCol w:w="5001"/>
        <w:gridCol w:w="1458"/>
        <w:gridCol w:w="1951"/>
      </w:tblGrid>
      <w:tr>
        <w:trPr/>
        <w:tc>
          <w:tcPr>
            <w:tcW w:w="1242"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Thời gian</w:t>
            </w:r>
            <w:r/>
          </w:p>
        </w:tc>
        <w:tc>
          <w:tcPr>
            <w:tcW w:w="5001"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Nội dung thực hiện</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Người thực hiện</w:t>
            </w:r>
            <w:r/>
          </w:p>
        </w:tc>
        <w:tc>
          <w:tcPr>
            <w:tcW w:w="1951" w:type="dxa"/>
            <w:textDirection w:val="lrTb"/>
            <w:noWrap w:val="false"/>
          </w:tcPr>
          <w:p>
            <w:pPr>
              <w:ind w:left="0" w:right="0" w:firstLine="142"/>
              <w:jc w:val="center"/>
              <w:spacing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Kết quả</w:t>
            </w:r>
            <w:r/>
          </w:p>
        </w:tc>
      </w:tr>
      <w:tr>
        <w:trPr/>
        <w:tc>
          <w:tcPr>
            <w:tcW w:w="1242"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8/202</w:t>
            </w:r>
            <w:r>
              <w:rPr>
                <w:rFonts w:ascii="Times New Roman" w:hAnsi="Times New Roman" w:cs="Times New Roman"/>
                <w:bCs/>
                <w:color w:val="000000"/>
                <w:sz w:val="28"/>
                <w:szCs w:val="28"/>
              </w:rPr>
              <w:t xml:space="preserve">4</w:t>
            </w:r>
            <w:r/>
          </w:p>
        </w:tc>
        <w:tc>
          <w:tcPr>
            <w:tcW w:w="500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Thực hiện vệ sinh phong quang chuẩn bị cho năm học mới.</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Phân công khu vực VS cho từng lớp.</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Giáo dục cho học sinh biết tự lao động tự phục vụ, vệ sinh cá nhân, vệ sinh đồ dùng học tập.</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CB,GV, NV,</w:t>
            </w:r>
            <w:r>
              <w:rPr>
                <w:rFonts w:ascii="Times New Roman" w:hAnsi="Times New Roman" w:cs="Times New Roman"/>
                <w:color w:val="000000"/>
                <w:sz w:val="28"/>
                <w:szCs w:val="28"/>
              </w:rPr>
              <w:t xml:space="preserve"> PH</w:t>
            </w:r>
            <w:r>
              <w:rPr>
                <w:rFonts w:ascii="Times New Roman" w:hAnsi="Times New Roman" w:cs="Times New Roman"/>
                <w:color w:val="000000"/>
                <w:sz w:val="28"/>
                <w:szCs w:val="28"/>
              </w:rPr>
              <w:t xml:space="preserve">HS</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r>
        <w:trPr/>
        <w:tc>
          <w:tcPr>
            <w:tcW w:w="1242"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9/202</w:t>
            </w:r>
            <w:r>
              <w:rPr>
                <w:rFonts w:ascii="Times New Roman" w:hAnsi="Times New Roman" w:cs="Times New Roman"/>
                <w:bCs/>
                <w:color w:val="000000"/>
                <w:sz w:val="28"/>
                <w:szCs w:val="28"/>
              </w:rPr>
              <w:t xml:space="preserve">4</w:t>
            </w:r>
            <w:r/>
          </w:p>
        </w:tc>
        <w:tc>
          <w:tcPr>
            <w:tcW w:w="5001" w:type="dxa"/>
            <w:textDirection w:val="lrTb"/>
            <w:noWrap w:val="false"/>
          </w:tcPr>
          <w:p>
            <w:pPr>
              <w:jc w:val="both"/>
              <w:spacing w:line="276" w:lineRule="auto"/>
              <w:rPr>
                <w:rFonts w:ascii="Times New Roman" w:hAnsi="Times New Roman" w:cs="Times New Roman"/>
                <w:color w:val="000000"/>
                <w:sz w:val="28"/>
                <w:szCs w:val="28"/>
                <w:highlight w:val="none"/>
              </w:rPr>
            </w:pPr>
            <w:r>
              <w:rPr>
                <w:rFonts w:ascii="Times New Roman" w:hAnsi="Times New Roman" w:cs="Times New Roman"/>
                <w:color w:val="000000"/>
                <w:sz w:val="28"/>
                <w:szCs w:val="28"/>
              </w:rPr>
              <w:t xml:space="preserve">- Thực hiện phân công các lớp trực vệ sinh theo khu vực đã phân công.</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highlight w:val="none"/>
              </w:rPr>
              <w:t xml:space="preserve">-</w:t>
            </w:r>
            <w:r>
              <w:rPr>
                <w:rFonts w:ascii="Times New Roman" w:hAnsi="Times New Roman" w:cs="Times New Roman"/>
                <w:color w:val="000000"/>
                <w:sz w:val="28"/>
                <w:szCs w:val="28"/>
              </w:rPr>
              <w:t xml:space="preserve"> Giáo dục cho học sinh biết tự lao động tự phục vụ, vệ sinh cá nhân, vệ sinh đồ dùng học tập.</w:t>
            </w: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Trồng và chăm sóc bồn hoa cây cảnh, vườn rau của bé theo chủng loại quy định từng khu vực.</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Tổ chức lao động tổng vệ sinh các khu vào chiều thứ 6 theo qui định từng khu vực.</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Đ</w:t>
            </w:r>
            <w:r>
              <w:rPr>
                <w:rFonts w:ascii="Times New Roman" w:hAnsi="Times New Roman" w:cs="Times New Roman"/>
                <w:color w:val="000000"/>
                <w:sz w:val="28"/>
                <w:szCs w:val="28"/>
              </w:rPr>
              <w:t xml:space="preserve">ánh giá </w:t>
            </w:r>
            <w:r>
              <w:rPr>
                <w:rFonts w:ascii="Times New Roman" w:hAnsi="Times New Roman" w:cs="Times New Roman"/>
                <w:color w:val="000000"/>
                <w:sz w:val="28"/>
                <w:szCs w:val="28"/>
              </w:rPr>
              <w:t xml:space="preserve"> kết quả</w:t>
            </w:r>
            <w:r>
              <w:rPr>
                <w:rFonts w:ascii="Times New Roman" w:hAnsi="Times New Roman" w:cs="Times New Roman"/>
                <w:color w:val="000000"/>
                <w:sz w:val="28"/>
                <w:szCs w:val="28"/>
              </w:rPr>
              <w:t xml:space="preserve"> cuối tháng.</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CB,GV, NV,</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PH, </w:t>
            </w:r>
            <w:r>
              <w:rPr>
                <w:rFonts w:ascii="Times New Roman" w:hAnsi="Times New Roman" w:cs="Times New Roman"/>
                <w:color w:val="000000"/>
                <w:sz w:val="28"/>
                <w:szCs w:val="28"/>
              </w:rPr>
              <w:t xml:space="preserve">HS</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r>
        <w:trPr/>
        <w:tc>
          <w:tcPr>
            <w:tcW w:w="1242"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10/202</w:t>
            </w:r>
            <w:r>
              <w:rPr>
                <w:rFonts w:ascii="Times New Roman" w:hAnsi="Times New Roman" w:cs="Times New Roman"/>
                <w:bCs/>
                <w:color w:val="000000"/>
                <w:sz w:val="28"/>
                <w:szCs w:val="28"/>
              </w:rPr>
              <w:t xml:space="preserve">4</w:t>
            </w:r>
            <w:r/>
          </w:p>
        </w:tc>
        <w:tc>
          <w:tcPr>
            <w:tcW w:w="500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Thực hiện lao động vệ sinh thường xuyên, lượm rác, lá cây các khu vực đã phân công, tiếp tục trồng bổ sung hoa, cây cảnh và chăm sóc vườn rau của bé xung quanh khu vực trường.</w:t>
            </w:r>
            <w:r/>
          </w:p>
          <w:p>
            <w:pPr>
              <w:ind w:left="0" w:firstLine="0"/>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Rèn luyện kỹ năng cho học sinh biết tự lao động tự phục vụ, vệ sinh cá nhân, vệ sinh đồ dùng học tập.</w:t>
            </w:r>
            <w:r>
              <w:rPr>
                <w:rFonts w:ascii="Times New Roman" w:hAnsi="Times New Roman" w:cs="Times New Roman"/>
                <w:color w:val="000000"/>
                <w:sz w:val="28"/>
                <w:szCs w:val="28"/>
              </w:rPr>
            </w:r>
            <w:r>
              <w:rPr>
                <w:rFonts w:ascii="Times New Roman" w:hAnsi="Times New Roman" w:cs="Times New Roman"/>
                <w:color w:val="000000"/>
                <w:sz w:val="28"/>
                <w:szCs w:val="28"/>
              </w:rP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Chỉ đạo tốt công tác VS trong, ngoài khu vực trường của tất cả các khu.</w:t>
            </w:r>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Chỉ đạo các lớp trồng cây xanh và chăm sóc hoa trong lớp học.</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Kiểm tra đánh giá việc thực hiện công tác vệ sinh và các tiêu chuẩn liên quan </w:t>
            </w:r>
            <w:r>
              <w:rPr>
                <w:rFonts w:ascii="Times New Roman" w:hAnsi="Times New Roman" w:cs="Times New Roman"/>
                <w:color w:val="000000"/>
                <w:sz w:val="28"/>
                <w:szCs w:val="28"/>
              </w:rPr>
              <w:t xml:space="preserve">đến cảnh quan vệ sinh môi trường của các lớp.</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CB,GV, NV,</w:t>
            </w:r>
            <w:r>
              <w:rPr>
                <w:rFonts w:ascii="Times New Roman" w:hAnsi="Times New Roman" w:cs="Times New Roman"/>
                <w:color w:val="000000"/>
                <w:sz w:val="28"/>
                <w:szCs w:val="28"/>
              </w:rPr>
              <w:t xml:space="preserve"> PH, </w:t>
            </w:r>
            <w:r>
              <w:rPr>
                <w:rFonts w:ascii="Times New Roman" w:hAnsi="Times New Roman" w:cs="Times New Roman"/>
                <w:color w:val="000000"/>
                <w:sz w:val="28"/>
                <w:szCs w:val="28"/>
              </w:rPr>
              <w:t xml:space="preserve">HS</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r>
        <w:trPr/>
        <w:tc>
          <w:tcPr>
            <w:tcW w:w="1242" w:type="dxa"/>
            <w:vAlign w:val="center"/>
            <w:textDirection w:val="lrTb"/>
            <w:noWrap w:val="false"/>
          </w:tcPr>
          <w:p>
            <w:pPr>
              <w:jc w:val="center"/>
              <w:spacing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r>
            <w:r/>
          </w:p>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11/202</w:t>
            </w:r>
            <w:r>
              <w:rPr>
                <w:rFonts w:ascii="Times New Roman" w:hAnsi="Times New Roman" w:cs="Times New Roman"/>
                <w:bCs/>
                <w:color w:val="000000"/>
                <w:sz w:val="28"/>
                <w:szCs w:val="28"/>
              </w:rPr>
              <w:t xml:space="preserve">4</w:t>
            </w:r>
            <w:r/>
          </w:p>
        </w:tc>
        <w:tc>
          <w:tcPr>
            <w:tcW w:w="5001" w:type="dxa"/>
            <w:textDirection w:val="lrTb"/>
            <w:noWrap w:val="false"/>
          </w:tcPr>
          <w:p>
            <w:pPr>
              <w:jc w:val="both"/>
              <w:spacing w:line="276" w:lineRule="auto"/>
              <w:rPr>
                <w:rFonts w:ascii="Times New Roman" w:hAnsi="Times New Roman" w:cs="Times New Roman"/>
                <w:color w:val="000000"/>
                <w:sz w:val="28"/>
                <w:szCs w:val="28"/>
                <w:highlight w:val="none"/>
              </w:rPr>
            </w:pPr>
            <w:r>
              <w:rPr>
                <w:rFonts w:ascii="Times New Roman" w:hAnsi="Times New Roman" w:cs="Times New Roman"/>
                <w:color w:val="000000"/>
                <w:sz w:val="28"/>
                <w:szCs w:val="28"/>
              </w:rPr>
              <w:t xml:space="preserve">- </w:t>
            </w:r>
            <w:r>
              <w:rPr>
                <w:rStyle w:val="603"/>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Thực hiện lao động vệ sinh thường xuyên, lượm rác, lá cây các khu vực đã phân công. Kiểm tra chuyên đề xanh - sạch - đẹp.</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highlight w:val="none"/>
              </w:rPr>
            </w:r>
            <w:r>
              <w:rPr>
                <w:rFonts w:ascii="Times New Roman" w:hAnsi="Times New Roman" w:cs="Times New Roman"/>
                <w:color w:val="000000"/>
                <w:sz w:val="28"/>
                <w:szCs w:val="28"/>
              </w:rPr>
              <w:t xml:space="preserve"> - Rèn luyện kỹ năng cho học sinh biết tự lao động tự phục vụ, vệ sinh cá nhân, vệ sinh đồ dùng học tập.</w:t>
            </w: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Chỉ đạo các lớp bổ sung hoa, cây cảnh và trồng rau tại các khu lớp. </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Chỉ đạo các lớp hướng dẫn trẻ chăm sóc vườn rau của bé, hoa, cây cảnh thường xuyên.</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GV,</w:t>
            </w:r>
            <w:r/>
          </w:p>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NV,</w:t>
            </w:r>
            <w:r>
              <w:rPr>
                <w:rFonts w:ascii="Times New Roman" w:hAnsi="Times New Roman" w:cs="Times New Roman"/>
                <w:color w:val="000000"/>
                <w:sz w:val="28"/>
                <w:szCs w:val="28"/>
              </w:rPr>
              <w:t xml:space="preserve"> PH, </w:t>
            </w:r>
            <w:r>
              <w:rPr>
                <w:rFonts w:ascii="Times New Roman" w:hAnsi="Times New Roman" w:cs="Times New Roman"/>
                <w:color w:val="000000"/>
                <w:sz w:val="28"/>
                <w:szCs w:val="28"/>
              </w:rPr>
              <w:t xml:space="preserve">HS</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r>
        <w:trPr/>
        <w:tc>
          <w:tcPr>
            <w:tcW w:w="1242"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12/202</w:t>
            </w:r>
            <w:r>
              <w:rPr>
                <w:rFonts w:ascii="Times New Roman" w:hAnsi="Times New Roman" w:cs="Times New Roman"/>
                <w:bCs/>
                <w:color w:val="000000"/>
                <w:sz w:val="28"/>
                <w:szCs w:val="28"/>
              </w:rPr>
              <w:t xml:space="preserve">4</w:t>
            </w:r>
            <w:r/>
          </w:p>
        </w:tc>
        <w:tc>
          <w:tcPr>
            <w:tcW w:w="5001" w:type="dxa"/>
            <w:textDirection w:val="lrTb"/>
            <w:noWrap w:val="false"/>
          </w:tcPr>
          <w:p>
            <w:pPr>
              <w:jc w:val="both"/>
              <w:spacing w:line="276" w:lineRule="auto"/>
              <w:rPr>
                <w:rFonts w:ascii="Times New Roman" w:hAnsi="Times New Roman" w:cs="Times New Roman"/>
                <w:color w:val="000000"/>
                <w:sz w:val="28"/>
                <w:szCs w:val="28"/>
                <w:highlight w:val="none"/>
              </w:rPr>
            </w:pPr>
            <w:r>
              <w:rPr>
                <w:rFonts w:ascii="Times New Roman" w:hAnsi="Times New Roman" w:cs="Times New Roman"/>
                <w:color w:val="000000"/>
                <w:sz w:val="28"/>
                <w:szCs w:val="28"/>
              </w:rPr>
              <w:t xml:space="preserve">- Thực hiệ</w:t>
            </w:r>
            <w:r>
              <w:rPr>
                <w:rFonts w:ascii="Times New Roman" w:hAnsi="Times New Roman" w:cs="Times New Roman"/>
                <w:color w:val="000000"/>
                <w:sz w:val="28"/>
                <w:szCs w:val="28"/>
              </w:rPr>
              <w:t xml:space="preserve">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LĐ,VS</w:t>
            </w:r>
            <w:r>
              <w:rPr>
                <w:rFonts w:ascii="Times New Roman" w:hAnsi="Times New Roman" w:cs="Times New Roman"/>
                <w:color w:val="000000"/>
                <w:sz w:val="28"/>
                <w:szCs w:val="28"/>
              </w:rPr>
              <w:t xml:space="preserve"> thường xuyên, cắ</w:t>
            </w:r>
            <w:r>
              <w:rPr>
                <w:rFonts w:ascii="Times New Roman" w:hAnsi="Times New Roman" w:cs="Times New Roman"/>
                <w:color w:val="000000"/>
                <w:sz w:val="28"/>
                <w:szCs w:val="28"/>
              </w:rPr>
              <w:t xml:space="preserve">t tỉa cành, cỏ</w:t>
            </w:r>
            <w:r>
              <w:rPr>
                <w:rFonts w:ascii="Times New Roman" w:hAnsi="Times New Roman" w:cs="Times New Roman"/>
                <w:color w:val="000000"/>
                <w:sz w:val="28"/>
                <w:szCs w:val="28"/>
              </w:rPr>
              <w:t xml:space="preserve"> các khu vực đã phân công.</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highlight w:val="none"/>
              </w:rPr>
            </w:r>
            <w:r>
              <w:rPr>
                <w:rFonts w:ascii="Times New Roman" w:hAnsi="Times New Roman" w:cs="Times New Roman"/>
                <w:color w:val="000000"/>
                <w:sz w:val="28"/>
                <w:szCs w:val="28"/>
              </w:rPr>
              <w:t xml:space="preserve">- Rèn luyện kỹ năng cho học sinh biết tự lao động tự phục vụ, vệ sinh cá nhân, vệ sinh đồ dùng học tập.</w:t>
            </w: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Style w:val="603"/>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Phát động phong trào trồng cây và hoa chuẩn bị cho kế hoạch phát động </w:t>
            </w:r>
            <w:r>
              <w:rPr>
                <w:rFonts w:ascii="Times New Roman" w:hAnsi="Times New Roman" w:cs="Times New Roman"/>
                <w:i/>
                <w:color w:val="000000"/>
                <w:sz w:val="28"/>
                <w:szCs w:val="28"/>
              </w:rPr>
              <w:t xml:space="preserve">“Tết trồng cây”</w:t>
            </w:r>
            <w:r>
              <w:rPr>
                <w:rFonts w:ascii="Times New Roman" w:hAnsi="Times New Roman" w:cs="Times New Roman"/>
                <w:color w:val="000000"/>
                <w:sz w:val="28"/>
                <w:szCs w:val="28"/>
              </w:rPr>
              <w:t xml:space="preserve"> vào tháng 2.</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Chấm điểm việc trang trí, vệ sinh, cây xanh trong lớp học.</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GV,</w:t>
            </w:r>
            <w:r/>
          </w:p>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NV,</w:t>
            </w:r>
            <w:r>
              <w:rPr>
                <w:rFonts w:ascii="Times New Roman" w:hAnsi="Times New Roman" w:cs="Times New Roman"/>
                <w:color w:val="000000"/>
                <w:sz w:val="28"/>
                <w:szCs w:val="28"/>
              </w:rPr>
              <w:t xml:space="preserve">PH, </w:t>
            </w:r>
            <w:r>
              <w:rPr>
                <w:rFonts w:ascii="Times New Roman" w:hAnsi="Times New Roman" w:cs="Times New Roman"/>
                <w:color w:val="000000"/>
                <w:sz w:val="28"/>
                <w:szCs w:val="28"/>
              </w:rPr>
              <w:t xml:space="preserve">HS</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r>
        <w:trPr/>
        <w:tc>
          <w:tcPr>
            <w:tcW w:w="1242"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1/202</w:t>
            </w:r>
            <w:r>
              <w:rPr>
                <w:rFonts w:ascii="Times New Roman" w:hAnsi="Times New Roman" w:cs="Times New Roman"/>
                <w:bCs/>
                <w:color w:val="000000"/>
                <w:sz w:val="28"/>
                <w:szCs w:val="28"/>
              </w:rPr>
              <w:t xml:space="preserve">5</w:t>
            </w:r>
            <w:r/>
          </w:p>
        </w:tc>
        <w:tc>
          <w:tcPr>
            <w:tcW w:w="5001" w:type="dxa"/>
            <w:textDirection w:val="lrTb"/>
            <w:noWrap w:val="false"/>
          </w:tcPr>
          <w:p>
            <w:pPr>
              <w:jc w:val="both"/>
              <w:spacing w:line="276" w:lineRule="auto"/>
              <w:rPr>
                <w:rFonts w:ascii="Times New Roman" w:hAnsi="Times New Roman" w:cs="Times New Roman"/>
                <w:color w:val="000000"/>
                <w:sz w:val="28"/>
                <w:szCs w:val="28"/>
                <w:highlight w:val="none"/>
              </w:rPr>
            </w:pPr>
            <w:r>
              <w:rPr>
                <w:rFonts w:ascii="Times New Roman" w:hAnsi="Times New Roman" w:cs="Times New Roman"/>
                <w:color w:val="000000"/>
                <w:sz w:val="28"/>
                <w:szCs w:val="28"/>
              </w:rPr>
              <w:t xml:space="preserve">- Thực hiện lao động vệ sinh thường xuyên, lượm rác, lá cây các khu vực đã phân công. Trồng bổ sung các bồn hoa, chuẩn </w:t>
            </w:r>
            <w:r>
              <w:rPr>
                <w:rFonts w:ascii="Times New Roman" w:hAnsi="Times New Roman" w:cs="Times New Roman"/>
                <w:color w:val="000000"/>
                <w:sz w:val="28"/>
                <w:szCs w:val="28"/>
              </w:rPr>
              <w:t xml:space="preserve">bị </w:t>
            </w:r>
            <w:r>
              <w:rPr>
                <w:rStyle w:val="603"/>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kế</w:t>
            </w:r>
            <w:r>
              <w:rPr>
                <w:rFonts w:ascii="Times New Roman" w:hAnsi="Times New Roman" w:cs="Times New Roman"/>
                <w:color w:val="000000"/>
                <w:sz w:val="28"/>
                <w:szCs w:val="28"/>
              </w:rPr>
              <w:t xml:space="preserve"> hoạch phát động “</w:t>
            </w:r>
            <w:r>
              <w:rPr>
                <w:rFonts w:ascii="Times New Roman" w:hAnsi="Times New Roman" w:cs="Times New Roman"/>
                <w:i/>
                <w:color w:val="000000"/>
                <w:sz w:val="28"/>
                <w:szCs w:val="28"/>
              </w:rPr>
              <w:t xml:space="preserve">Tết trồng cây</w:t>
            </w:r>
            <w:r>
              <w:rPr>
                <w:rFonts w:ascii="Times New Roman" w:hAnsi="Times New Roman" w:cs="Times New Roman"/>
                <w:color w:val="000000"/>
                <w:sz w:val="28"/>
                <w:szCs w:val="28"/>
              </w:rPr>
              <w:t xml:space="preserve">” đầu xuân.</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highlight w:val="none"/>
              </w:rPr>
            </w:r>
            <w:r>
              <w:rPr>
                <w:rFonts w:ascii="Times New Roman" w:hAnsi="Times New Roman" w:cs="Times New Roman"/>
                <w:color w:val="000000"/>
                <w:sz w:val="28"/>
                <w:szCs w:val="28"/>
              </w:rPr>
              <w:t xml:space="preserve">- Rèn luyện kỹ năng cho học sinh biết tự lao động tự phục vụ, vệ sinh cá nhân, vệ sinh đồ dùng học tập.</w:t>
            </w: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Đánh giá sơ kết việc thực hiện công tác vệ sinh học kì 1, xếp loại thi đua các lớp trong toàn trường.</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GV,</w:t>
            </w:r>
            <w:r/>
          </w:p>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NV,</w:t>
            </w:r>
            <w:r>
              <w:rPr>
                <w:rFonts w:ascii="Times New Roman" w:hAnsi="Times New Roman" w:cs="Times New Roman"/>
                <w:color w:val="000000"/>
                <w:sz w:val="28"/>
                <w:szCs w:val="28"/>
              </w:rPr>
              <w:t xml:space="preserve"> PH, </w:t>
            </w:r>
            <w:r>
              <w:rPr>
                <w:rFonts w:ascii="Times New Roman" w:hAnsi="Times New Roman" w:cs="Times New Roman"/>
                <w:color w:val="000000"/>
                <w:sz w:val="28"/>
                <w:szCs w:val="28"/>
              </w:rPr>
              <w:t xml:space="preserve">HS</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r>
        <w:trPr/>
        <w:tc>
          <w:tcPr>
            <w:tcW w:w="1242"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2/202</w:t>
            </w:r>
            <w:r>
              <w:rPr>
                <w:rFonts w:ascii="Times New Roman" w:hAnsi="Times New Roman" w:cs="Times New Roman"/>
                <w:bCs/>
                <w:color w:val="000000"/>
                <w:sz w:val="28"/>
                <w:szCs w:val="28"/>
              </w:rPr>
              <w:t xml:space="preserve">5</w:t>
            </w:r>
            <w:r/>
          </w:p>
        </w:tc>
        <w:tc>
          <w:tcPr>
            <w:tcW w:w="5001" w:type="dxa"/>
            <w:textDirection w:val="lrTb"/>
            <w:noWrap w:val="false"/>
          </w:tcPr>
          <w:p>
            <w:pPr>
              <w:jc w:val="both"/>
              <w:spacing w:line="276" w:lineRule="auto"/>
              <w:rPr>
                <w:rFonts w:ascii="Times New Roman" w:hAnsi="Times New Roman" w:cs="Times New Roman"/>
                <w:color w:val="000000"/>
                <w:sz w:val="28"/>
                <w:szCs w:val="28"/>
                <w:highlight w:val="none"/>
              </w:rPr>
            </w:pPr>
            <w:r>
              <w:rPr>
                <w:rFonts w:ascii="Times New Roman" w:hAnsi="Times New Roman" w:cs="Times New Roman"/>
                <w:color w:val="000000"/>
                <w:sz w:val="28"/>
                <w:szCs w:val="28"/>
              </w:rPr>
              <w:t xml:space="preserve">- Thực hiện lao động vệ sinh thường xuyên, Tổng dọn quanh khu vực trước cổng trường </w:t>
            </w:r>
            <w:r>
              <w:rPr>
                <w:rFonts w:ascii="Times New Roman" w:hAnsi="Times New Roman" w:cs="Times New Roman"/>
                <w:color w:val="000000"/>
                <w:sz w:val="28"/>
                <w:szCs w:val="28"/>
              </w:rP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highlight w:val="none"/>
              </w:rPr>
            </w:r>
            <w:r>
              <w:rPr>
                <w:rFonts w:ascii="Times New Roman" w:hAnsi="Times New Roman" w:cs="Times New Roman"/>
                <w:color w:val="000000"/>
                <w:sz w:val="28"/>
                <w:szCs w:val="28"/>
              </w:rPr>
              <w:t xml:space="preserve">- Rèn luyện kỹ năng cho học sinh biết tự lao động tự phục vụ, vệ sinh cá nhân, vệ sinh đồ dùng học tập.</w:t>
            </w: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Phát động phong trào thi đua </w:t>
            </w:r>
            <w:r>
              <w:rPr>
                <w:rFonts w:ascii="Times New Roman" w:hAnsi="Times New Roman" w:cs="Times New Roman"/>
                <w:i/>
                <w:color w:val="000000"/>
                <w:sz w:val="28"/>
                <w:szCs w:val="28"/>
              </w:rPr>
              <w:t xml:space="preserve">“Tết trồng cây”.</w:t>
            </w:r>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Tổ chức tốt </w:t>
            </w:r>
            <w:r>
              <w:rPr>
                <w:rFonts w:ascii="Times New Roman" w:hAnsi="Times New Roman" w:cs="Times New Roman"/>
                <w:i/>
                <w:color w:val="000000"/>
                <w:sz w:val="28"/>
                <w:szCs w:val="28"/>
              </w:rPr>
              <w:t xml:space="preserve">“Tết trồng cây”.</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GV,</w:t>
            </w:r>
            <w:r/>
          </w:p>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NV,</w:t>
            </w:r>
            <w:r>
              <w:rPr>
                <w:rFonts w:ascii="Times New Roman" w:hAnsi="Times New Roman" w:cs="Times New Roman"/>
                <w:color w:val="000000"/>
                <w:sz w:val="28"/>
                <w:szCs w:val="28"/>
              </w:rPr>
              <w:t xml:space="preserve"> PH, </w:t>
            </w:r>
            <w:r>
              <w:rPr>
                <w:rFonts w:ascii="Times New Roman" w:hAnsi="Times New Roman" w:cs="Times New Roman"/>
                <w:color w:val="000000"/>
                <w:sz w:val="28"/>
                <w:szCs w:val="28"/>
              </w:rPr>
              <w:t xml:space="preserve">HS</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r>
        <w:trPr/>
        <w:tc>
          <w:tcPr>
            <w:tcW w:w="1242"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3/202</w:t>
            </w:r>
            <w:r>
              <w:rPr>
                <w:rFonts w:ascii="Times New Roman" w:hAnsi="Times New Roman" w:cs="Times New Roman"/>
                <w:bCs/>
                <w:color w:val="000000"/>
                <w:sz w:val="28"/>
                <w:szCs w:val="28"/>
              </w:rPr>
              <w:t xml:space="preserve">5</w:t>
            </w:r>
            <w:r/>
          </w:p>
        </w:tc>
        <w:tc>
          <w:tcPr>
            <w:tcW w:w="5001" w:type="dxa"/>
            <w:textDirection w:val="lrTb"/>
            <w:noWrap w:val="false"/>
          </w:tcPr>
          <w:p>
            <w:pPr>
              <w:jc w:val="both"/>
              <w:spacing w:line="276" w:lineRule="auto"/>
              <w:rPr>
                <w:rFonts w:ascii="Times New Roman" w:hAnsi="Times New Roman" w:cs="Times New Roman"/>
                <w:color w:val="000000"/>
                <w:sz w:val="28"/>
                <w:szCs w:val="28"/>
                <w:highlight w:val="none"/>
              </w:rPr>
            </w:pPr>
            <w:r>
              <w:rPr>
                <w:rFonts w:ascii="Times New Roman" w:hAnsi="Times New Roman" w:cs="Times New Roman"/>
                <w:color w:val="000000"/>
                <w:sz w:val="28"/>
                <w:szCs w:val="28"/>
              </w:rPr>
              <w:t xml:space="preserve">- Thực hiện lao động vệ sinh thường xuyên, lượm rác, lá cây các khu vực đã phân công kết hơp chăm sóc vườn rau, vườn hoa.</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highlight w:val="none"/>
              </w:rPr>
            </w:r>
            <w:r>
              <w:rPr>
                <w:rFonts w:ascii="Times New Roman" w:hAnsi="Times New Roman" w:cs="Times New Roman"/>
                <w:color w:val="000000"/>
                <w:sz w:val="28"/>
                <w:szCs w:val="28"/>
              </w:rPr>
              <w:t xml:space="preserve">- Rèn luyện kỹ năng cho học sinh biết tự lao động tự phục vụ, vệ sinh cá nhân, vệ sinh đồ dùng học tập.</w:t>
            </w: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Kiểm tra đánh giá chuyên đề xanh, sạch, đẹp.</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GV,</w:t>
            </w:r>
            <w:r/>
          </w:p>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NV,</w:t>
            </w:r>
            <w:r>
              <w:rPr>
                <w:rFonts w:ascii="Times New Roman" w:hAnsi="Times New Roman" w:cs="Times New Roman"/>
                <w:color w:val="000000"/>
                <w:sz w:val="28"/>
                <w:szCs w:val="28"/>
              </w:rPr>
              <w:t xml:space="preserve"> PH, </w:t>
            </w:r>
            <w:r>
              <w:rPr>
                <w:rFonts w:ascii="Times New Roman" w:hAnsi="Times New Roman" w:cs="Times New Roman"/>
                <w:color w:val="000000"/>
                <w:sz w:val="28"/>
                <w:szCs w:val="28"/>
              </w:rPr>
              <w:t xml:space="preserve">HS</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r>
        <w:trPr/>
        <w:tc>
          <w:tcPr>
            <w:tcW w:w="1242"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4/202</w:t>
            </w:r>
            <w:r>
              <w:rPr>
                <w:rFonts w:ascii="Times New Roman" w:hAnsi="Times New Roman" w:cs="Times New Roman"/>
                <w:bCs/>
                <w:color w:val="000000"/>
                <w:sz w:val="28"/>
                <w:szCs w:val="28"/>
              </w:rPr>
              <w:t xml:space="preserve">5</w:t>
            </w:r>
            <w:r/>
          </w:p>
        </w:tc>
        <w:tc>
          <w:tcPr>
            <w:tcW w:w="5001" w:type="dxa"/>
            <w:textDirection w:val="lrTb"/>
            <w:noWrap w:val="false"/>
          </w:tcPr>
          <w:p>
            <w:pPr>
              <w:jc w:val="both"/>
              <w:spacing w:line="276" w:lineRule="auto"/>
              <w:rPr>
                <w:rFonts w:ascii="Times New Roman" w:hAnsi="Times New Roman" w:cs="Times New Roman"/>
                <w:color w:val="000000"/>
                <w:sz w:val="28"/>
                <w:szCs w:val="28"/>
                <w:highlight w:val="none"/>
              </w:rPr>
            </w:pPr>
            <w:r>
              <w:rPr>
                <w:rFonts w:ascii="Times New Roman" w:hAnsi="Times New Roman" w:cs="Times New Roman"/>
                <w:color w:val="000000"/>
                <w:sz w:val="28"/>
                <w:szCs w:val="28"/>
              </w:rPr>
              <w:t xml:space="preserve">- Thực hiện lao động vệ sinh thường xuyên, lượm rác, lá cây các khu vực đã phân công.</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highlight w:val="none"/>
              </w:rPr>
            </w:r>
            <w:r>
              <w:rPr>
                <w:rFonts w:ascii="Times New Roman" w:hAnsi="Times New Roman" w:cs="Times New Roman"/>
                <w:color w:val="000000"/>
                <w:sz w:val="28"/>
                <w:szCs w:val="28"/>
              </w:rPr>
              <w:t xml:space="preserve">- Rèn luyện kỹ năng cho học sinh biết tự lao động tự phục vụ, vệ sinh cá nhân, vệ sinh đồ dùng học tập.</w:t>
            </w:r>
            <w:r/>
            <w:r>
              <w:rPr>
                <w:rFonts w:ascii="Times New Roman" w:hAnsi="Times New Roman" w:cs="Times New Roman"/>
                <w:color w:val="000000"/>
                <w:sz w:val="28"/>
                <w:szCs w:val="28"/>
                <w:highlight w:val="none"/>
              </w:rPr>
            </w:r>
            <w:r>
              <w:rPr>
                <w:rFonts w:ascii="Times New Roman" w:hAnsi="Times New Roman" w:cs="Times New Roman"/>
                <w:color w:val="000000"/>
                <w:sz w:val="28"/>
                <w:szCs w:val="28"/>
                <w:highlight w:val="none"/>
              </w:rP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Tiếp tục trồng và chăm sóc vườn rau, vườn hoa của bé tại các khu.</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GV,</w:t>
            </w:r>
            <w:r/>
          </w:p>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NV,</w:t>
            </w:r>
            <w:r>
              <w:rPr>
                <w:rFonts w:ascii="Times New Roman" w:hAnsi="Times New Roman" w:cs="Times New Roman"/>
                <w:color w:val="000000"/>
                <w:sz w:val="28"/>
                <w:szCs w:val="28"/>
              </w:rPr>
              <w:t xml:space="preserve"> PH, </w:t>
            </w:r>
            <w:r>
              <w:rPr>
                <w:rFonts w:ascii="Times New Roman" w:hAnsi="Times New Roman" w:cs="Times New Roman"/>
                <w:color w:val="000000"/>
                <w:sz w:val="28"/>
                <w:szCs w:val="28"/>
              </w:rPr>
              <w:t xml:space="preserve">HS</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r>
        <w:trPr/>
        <w:tc>
          <w:tcPr>
            <w:tcW w:w="1242"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5/202</w:t>
            </w:r>
            <w:r>
              <w:rPr>
                <w:rFonts w:ascii="Times New Roman" w:hAnsi="Times New Roman" w:cs="Times New Roman"/>
                <w:bCs/>
                <w:color w:val="000000"/>
                <w:sz w:val="28"/>
                <w:szCs w:val="28"/>
              </w:rPr>
              <w:t xml:space="preserve">5</w:t>
            </w:r>
            <w:r/>
          </w:p>
        </w:tc>
        <w:tc>
          <w:tcPr>
            <w:tcW w:w="500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Thực hiện lao động vệ sinh thường xuyên, lượm rác, lá cây các khu vực đã phân công.</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Đánh giá tổng kết việc thực hiện công tác vệ sinh trường học cuối năm, đánh giá xếp loại thi đua từng nhóm lớp trong toàn trường. Bàn giao vườn rau, vườn hoa và cây cảnh cụ thể cho nhân viên bảo vệ trường.</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GV,</w:t>
            </w:r>
            <w:r/>
          </w:p>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NV,</w:t>
            </w:r>
            <w:r>
              <w:rPr>
                <w:rFonts w:ascii="Times New Roman" w:hAnsi="Times New Roman" w:cs="Times New Roman"/>
                <w:color w:val="000000"/>
                <w:sz w:val="28"/>
                <w:szCs w:val="28"/>
              </w:rPr>
              <w:t xml:space="preserve"> PH, </w:t>
            </w:r>
            <w:r>
              <w:rPr>
                <w:rFonts w:ascii="Times New Roman" w:hAnsi="Times New Roman" w:cs="Times New Roman"/>
                <w:color w:val="000000"/>
                <w:sz w:val="28"/>
                <w:szCs w:val="28"/>
              </w:rPr>
              <w:t xml:space="preserve">HS</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r>
        <w:trPr/>
        <w:tc>
          <w:tcPr>
            <w:tcW w:w="1242" w:type="dxa"/>
            <w:vAlign w:val="center"/>
            <w:textDirection w:val="lrTb"/>
            <w:noWrap w:val="false"/>
          </w:tcPr>
          <w:p>
            <w:pPr>
              <w:jc w:val="center"/>
              <w:spacing w:line="276"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6,7,</w:t>
            </w:r>
            <w:r/>
          </w:p>
          <w:p>
            <w:pPr>
              <w:jc w:val="center"/>
              <w:spacing w:line="276"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8/202</w:t>
            </w:r>
            <w:r>
              <w:rPr>
                <w:rFonts w:ascii="Times New Roman" w:hAnsi="Times New Roman" w:cs="Times New Roman"/>
                <w:bCs/>
                <w:color w:val="000000"/>
                <w:sz w:val="28"/>
                <w:szCs w:val="28"/>
              </w:rPr>
              <w:t xml:space="preserve">5</w:t>
            </w:r>
            <w:r/>
          </w:p>
        </w:tc>
        <w:tc>
          <w:tcPr>
            <w:tcW w:w="500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Chỉ đạo Bảo vệ thường xuyên </w:t>
            </w:r>
            <w:r>
              <w:rPr>
                <w:rFonts w:ascii="Times New Roman" w:hAnsi="Times New Roman" w:cs="Times New Roman"/>
                <w:color w:val="000000"/>
                <w:sz w:val="28"/>
                <w:szCs w:val="28"/>
              </w:rPr>
              <w:t xml:space="preserve">quan </w:t>
            </w:r>
            <w:r>
              <w:rPr>
                <w:rFonts w:ascii="Times New Roman" w:hAnsi="Times New Roman" w:cs="Times New Roman"/>
                <w:color w:val="000000"/>
                <w:sz w:val="28"/>
                <w:szCs w:val="28"/>
              </w:rPr>
              <w:t xml:space="preserve">tâm đến công tác vệ sinh trường học </w:t>
            </w:r>
            <w:r>
              <w:rPr>
                <w:rFonts w:ascii="Times New Roman" w:hAnsi="Times New Roman" w:cs="Times New Roman"/>
                <w:color w:val="000000"/>
                <w:sz w:val="28"/>
                <w:szCs w:val="28"/>
              </w:rPr>
              <w:t xml:space="preserve">chăm sóc vườn rau, vườn hoa, cây cảnh giữ được cảnh quan để đón năm học mới.</w:t>
            </w:r>
            <w:r/>
          </w:p>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Chỉ đọa giáo viên lao động dọn</w:t>
            </w:r>
            <w:r>
              <w:rPr>
                <w:rFonts w:ascii="Times New Roman" w:hAnsi="Times New Roman" w:cs="Times New Roman"/>
                <w:color w:val="000000"/>
                <w:sz w:val="28"/>
                <w:szCs w:val="28"/>
              </w:rPr>
              <w:t xml:space="preserve"> vệ sinh sạch sẽ và phong quang trường lớp đảm bảo môi trường</w:t>
            </w:r>
            <w:r>
              <w:rPr>
                <w:rFonts w:ascii="Times New Roman" w:hAnsi="Times New Roman" w:cs="Times New Roman"/>
                <w:color w:val="000000"/>
                <w:sz w:val="28"/>
                <w:szCs w:val="28"/>
              </w:rPr>
              <w:t xml:space="preserve"> chuẩn bị năm học mới</w:t>
            </w:r>
            <w:r>
              <w:rPr>
                <w:rFonts w:ascii="Times New Roman" w:hAnsi="Times New Roman" w:cs="Times New Roman"/>
                <w:color w:val="000000"/>
                <w:sz w:val="28"/>
                <w:szCs w:val="28"/>
              </w:rPr>
              <w:t xml:space="preserve">.</w:t>
            </w:r>
            <w:r/>
          </w:p>
        </w:tc>
        <w:tc>
          <w:tcPr>
            <w:tcW w:w="1458" w:type="dxa"/>
            <w:vAlign w:val="center"/>
            <w:textDirection w:val="lrTb"/>
            <w:noWrap w:val="false"/>
          </w:tcPr>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CB,</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GV,</w:t>
            </w:r>
            <w:r/>
          </w:p>
          <w:p>
            <w:pPr>
              <w:jc w:val="cente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NV</w:t>
            </w:r>
            <w:r/>
          </w:p>
        </w:tc>
        <w:tc>
          <w:tcPr>
            <w:tcW w:w="1951" w:type="dxa"/>
            <w:textDirection w:val="lrTb"/>
            <w:noWrap w:val="false"/>
          </w:tcPr>
          <w:p>
            <w:pPr>
              <w:jc w:val="both"/>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r>
            <w:r/>
          </w:p>
        </w:tc>
      </w:tr>
    </w:tbl>
    <w:p>
      <w:pPr>
        <w:jc w:val="both"/>
        <w:spacing w:line="276" w:lineRule="auto"/>
        <w:rPr>
          <w:rFonts w:ascii="Times New Roman" w:hAnsi="Times New Roman" w:cs="Times New Roman"/>
          <w:sz w:val="28"/>
          <w:szCs w:val="28"/>
        </w:rPr>
      </w:pPr>
      <w:r>
        <w:rPr>
          <w:rFonts w:ascii="Times New Roman" w:hAnsi="Times New Roman" w:cs="Times New Roman"/>
          <w:sz w:val="28"/>
          <w:szCs w:val="28"/>
        </w:rPr>
        <w:tab/>
      </w:r>
      <w:r/>
    </w:p>
    <w:p>
      <w:pPr>
        <w:ind w:firstLine="720"/>
        <w:jc w:val="both"/>
        <w:spacing w:before="120" w:after="0" w:line="276" w:lineRule="auto"/>
        <w:rPr>
          <w:rFonts w:ascii="Times New Roman" w:hAnsi="Times New Roman" w:cs="Times New Roman"/>
          <w:sz w:val="28"/>
          <w:szCs w:val="28"/>
        </w:rPr>
      </w:pPr>
      <w:r>
        <w:rPr>
          <w:rFonts w:ascii="Times New Roman" w:hAnsi="Times New Roman" w:cs="Times New Roman"/>
          <w:sz w:val="28"/>
          <w:szCs w:val="28"/>
        </w:rPr>
        <w:t xml:space="preserve">Trên đây là kế hoạch thực hiện công tác vệ sinh môi trường, vệ sinh cá nhân của trường M</w:t>
      </w:r>
      <w:r>
        <w:rPr>
          <w:rFonts w:ascii="Times New Roman" w:hAnsi="Times New Roman" w:cs="Times New Roman"/>
          <w:sz w:val="28"/>
          <w:szCs w:val="28"/>
        </w:rPr>
        <w:t xml:space="preserve">ầm non</w:t>
      </w:r>
      <w:r>
        <w:rPr>
          <w:rFonts w:ascii="Times New Roman" w:hAnsi="Times New Roman" w:cs="Times New Roman"/>
          <w:sz w:val="28"/>
          <w:szCs w:val="28"/>
        </w:rPr>
        <w:t xml:space="preserve"> </w:t>
      </w:r>
      <w:r>
        <w:rPr>
          <w:rFonts w:ascii="Times New Roman" w:hAnsi="Times New Roman" w:cs="Times New Roman"/>
          <w:sz w:val="28"/>
          <w:szCs w:val="28"/>
        </w:rPr>
        <w:t xml:space="preserve">Kỳ Hoa</w:t>
      </w:r>
      <w:r>
        <w:rPr>
          <w:rFonts w:ascii="Times New Roman" w:hAnsi="Times New Roman" w:cs="Times New Roman"/>
          <w:sz w:val="28"/>
          <w:szCs w:val="28"/>
        </w:rPr>
        <w:t xml:space="preserve"> năm họ</w:t>
      </w:r>
      <w:r>
        <w:rPr>
          <w:rFonts w:ascii="Times New Roman" w:hAnsi="Times New Roman" w:cs="Times New Roman"/>
          <w:sz w:val="28"/>
          <w:szCs w:val="28"/>
        </w:rPr>
        <w:t xml:space="preserve">c 2024 - 2025</w:t>
      </w:r>
      <w:r>
        <w:rPr>
          <w:rFonts w:ascii="Times New Roman" w:hAnsi="Times New Roman" w:cs="Times New Roman"/>
          <w:sz w:val="28"/>
          <w:szCs w:val="28"/>
        </w:rPr>
        <w:t xml:space="preserve">. </w:t>
      </w:r>
      <w:r>
        <w:rPr>
          <w:rFonts w:ascii="Times New Roman" w:hAnsi="Times New Roman" w:cs="Times New Roman"/>
          <w:sz w:val="28"/>
          <w:szCs w:val="28"/>
        </w:rPr>
        <w:t xml:space="preserve">Yêu cầu CB, GV, NV quan tâm thực hiện để </w:t>
      </w:r>
      <w:r>
        <w:rPr>
          <w:rFonts w:ascii="Times New Roman" w:hAnsi="Times New Roman" w:cs="Times New Roman"/>
          <w:sz w:val="28"/>
          <w:szCs w:val="28"/>
        </w:rPr>
        <w:t xml:space="preserve">làm</w:t>
      </w:r>
      <w:bookmarkStart w:id="0" w:name="_GoBack"/>
      <w:r/>
      <w:bookmarkEnd w:id="0"/>
      <w:r>
        <w:rPr>
          <w:rFonts w:ascii="Times New Roman" w:hAnsi="Times New Roman" w:cs="Times New Roman"/>
          <w:sz w:val="28"/>
          <w:szCs w:val="28"/>
        </w:rPr>
        <w:t xml:space="preserve"> tốt công tác </w:t>
      </w:r>
      <w:r>
        <w:rPr>
          <w:rFonts w:ascii="Times New Roman" w:hAnsi="Times New Roman" w:cs="Times New Roman"/>
          <w:sz w:val="28"/>
          <w:szCs w:val="28"/>
        </w:rPr>
        <w:t xml:space="preserve">nuôi dưỡng, </w:t>
      </w:r>
      <w:r>
        <w:rPr>
          <w:rFonts w:ascii="Times New Roman" w:hAnsi="Times New Roman" w:cs="Times New Roman"/>
          <w:sz w:val="28"/>
          <w:szCs w:val="28"/>
        </w:rPr>
        <w:t xml:space="preserve">chăm sóc, giáo dục trẻ và </w:t>
      </w:r>
      <w:r>
        <w:rPr>
          <w:rFonts w:ascii="Times New Roman" w:hAnsi="Times New Roman" w:cs="Times New Roman"/>
          <w:sz w:val="28"/>
          <w:szCs w:val="28"/>
        </w:rPr>
        <w:t xml:space="preserve">hoàn thành tốt</w:t>
      </w:r>
      <w:r>
        <w:rPr>
          <w:rFonts w:ascii="Times New Roman" w:hAnsi="Times New Roman" w:cs="Times New Roman"/>
          <w:sz w:val="28"/>
          <w:szCs w:val="28"/>
        </w:rPr>
        <w:t xml:space="preserve"> kế hoạch nhiệm vụ trong năm học 2</w:t>
      </w:r>
      <w:r>
        <w:rPr>
          <w:rFonts w:ascii="Times New Roman" w:hAnsi="Times New Roman" w:cs="Times New Roman"/>
          <w:sz w:val="28"/>
          <w:szCs w:val="28"/>
        </w:rPr>
        <w:t xml:space="preserve">024 - 2025</w:t>
      </w:r>
      <w:r>
        <w:rPr>
          <w:rFonts w:ascii="Times New Roman" w:hAnsi="Times New Roman" w:cs="Times New Roman"/>
          <w:sz w:val="28"/>
          <w:szCs w:val="28"/>
        </w:rPr>
        <w:t xml:space="preserve">./.</w:t>
      </w:r>
      <w:r/>
    </w:p>
    <w:p>
      <w:pPr>
        <w:ind w:firstLine="720"/>
        <w:jc w:val="both"/>
        <w:spacing w:line="276" w:lineRule="auto"/>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b/>
          <w:i/>
          <w:sz w:val="24"/>
          <w:szCs w:val="24"/>
        </w:rPr>
        <w:t xml:space="preserve">Nơi nhận: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sz w:val="24"/>
          <w:szCs w:val="24"/>
        </w:rPr>
        <w:t xml:space="preserve"> </w:t>
      </w:r>
      <w:r>
        <w:rPr>
          <w:rFonts w:ascii="Times New Roman" w:hAnsi="Times New Roman" w:cs="Times New Roman"/>
          <w:b/>
          <w:sz w:val="28"/>
          <w:szCs w:val="28"/>
        </w:rPr>
        <w:t xml:space="preserve">HIỆU TRƯỞNG</w:t>
      </w:r>
      <w:r/>
    </w:p>
    <w:p>
      <w:pPr>
        <w:rPr>
          <w:rFonts w:ascii="Times New Roman" w:hAnsi="Times New Roman" w:cs="Times New Roman"/>
          <w:sz w:val="24"/>
          <w:szCs w:val="24"/>
        </w:rPr>
      </w:pPr>
      <w:r>
        <w:rPr>
          <w:rFonts w:ascii="Times New Roman" w:hAnsi="Times New Roman" w:cs="Times New Roman"/>
          <w:sz w:val="24"/>
          <w:szCs w:val="24"/>
        </w:rPr>
        <w:t xml:space="preserve">- CBGV, NV trong toàn trườ</w:t>
      </w:r>
      <w:r>
        <w:rPr>
          <w:rFonts w:ascii="Times New Roman" w:hAnsi="Times New Roman" w:cs="Times New Roman"/>
          <w:sz w:val="24"/>
          <w:szCs w:val="24"/>
        </w:rPr>
        <w:t xml:space="preserve">ng;</w:t>
      </w:r>
      <w:r/>
    </w:p>
    <w:p>
      <w:pPr>
        <w:rPr>
          <w:rFonts w:ascii="Times New Roman" w:hAnsi="Times New Roman" w:cs="Times New Roman"/>
          <w:sz w:val="24"/>
          <w:szCs w:val="24"/>
        </w:rPr>
      </w:pPr>
      <w:r>
        <w:rPr>
          <w:rFonts w:ascii="Times New Roman" w:hAnsi="Times New Roman" w:cs="Times New Roman"/>
          <w:sz w:val="24"/>
          <w:szCs w:val="24"/>
        </w:rPr>
        <w:t xml:space="preserve">- Lưu phòng y </w:t>
      </w:r>
      <w:r>
        <w:rPr>
          <w:rFonts w:ascii="Times New Roman" w:hAnsi="Times New Roman" w:cs="Times New Roman"/>
          <w:sz w:val="24"/>
          <w:szCs w:val="24"/>
        </w:rPr>
        <w:t xml:space="preserve">tế</w:t>
      </w:r>
      <w:r>
        <w:rPr>
          <w:rFonts w:ascii="Times New Roman" w:hAnsi="Times New Roman" w:cs="Times New Roman"/>
          <w:sz w:val="24"/>
          <w:szCs w:val="24"/>
        </w:rPr>
        <w:t xml:space="preserve"> </w:t>
      </w:r>
      <w:r>
        <w:rPr>
          <w:rFonts w:ascii="Times New Roman" w:hAnsi="Times New Roman" w:cs="Times New Roman"/>
          <w:sz w:val="24"/>
          <w:szCs w:val="24"/>
        </w:rPr>
        <w:t xml:space="preserve">.</w:t>
      </w:r>
      <w:r/>
    </w:p>
    <w:p>
      <w:pPr>
        <w:rPr>
          <w:rFonts w:ascii="Times New Roman" w:hAnsi="Times New Roman" w:cs="Times New Roman"/>
          <w:i/>
          <w:sz w:val="24"/>
          <w:szCs w:val="24"/>
        </w:rPr>
      </w:pPr>
      <w:r>
        <w:rPr>
          <w:rFonts w:ascii="Times New Roman" w:hAnsi="Times New Roman" w:cs="Times New Roman"/>
          <w:i/>
          <w:sz w:val="24"/>
          <w:szCs w:val="24"/>
        </w:rPr>
      </w:r>
      <w:r/>
    </w:p>
    <w:p>
      <w:pPr>
        <w:rPr>
          <w:rFonts w:ascii="Times New Roman" w:hAnsi="Times New Roman" w:cs="Times New Roman"/>
          <w:b/>
          <w:bCs/>
          <w:sz w:val="28"/>
          <w:szCs w:val="28"/>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b/>
          <w:bCs/>
          <w:sz w:val="28"/>
          <w:szCs w:val="28"/>
        </w:rPr>
        <w:t xml:space="preserve"> Doãn Thị Hằng</w:t>
      </w:r>
      <w:r>
        <w:rPr>
          <w:b/>
          <w:bCs/>
          <w:sz w:val="28"/>
          <w:szCs w:val="28"/>
        </w:rPr>
      </w:r>
    </w:p>
    <w:sectPr>
      <w:footnotePr/>
      <w:endnotePr/>
      <w:type w:val="nextPage"/>
      <w:pgSz w:w="12240" w:h="15840" w:orient="portrait"/>
      <w:pgMar w:top="1134" w:right="851"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Segoe UI">
    <w:panose1 w:val="020B0502040204020203"/>
  </w:font>
  <w:font w:name="Times New Roman">
    <w:panose1 w:val="02020603050405020304"/>
  </w:font>
  <w:font w:name="Courier New">
    <w:panose1 w:val="02070309020205020404"/>
  </w:font>
  <w:font w:name=".VnTime">
    <w:panose1 w:val="020B7200000000000000"/>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598"/>
    <w:next w:val="59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00"/>
    <w:link w:val="12"/>
    <w:uiPriority w:val="9"/>
    <w:rPr>
      <w:rFonts w:ascii="Arial" w:hAnsi="Arial" w:eastAsia="Arial" w:cs="Arial"/>
      <w:sz w:val="40"/>
      <w:szCs w:val="40"/>
    </w:rPr>
  </w:style>
  <w:style w:type="paragraph" w:styleId="16">
    <w:name w:val="Heading 3"/>
    <w:basedOn w:val="598"/>
    <w:next w:val="59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00"/>
    <w:link w:val="16"/>
    <w:uiPriority w:val="9"/>
    <w:rPr>
      <w:rFonts w:ascii="Arial" w:hAnsi="Arial" w:eastAsia="Arial" w:cs="Arial"/>
      <w:sz w:val="30"/>
      <w:szCs w:val="30"/>
    </w:rPr>
  </w:style>
  <w:style w:type="paragraph" w:styleId="18">
    <w:name w:val="Heading 4"/>
    <w:basedOn w:val="598"/>
    <w:next w:val="59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00"/>
    <w:link w:val="18"/>
    <w:uiPriority w:val="9"/>
    <w:rPr>
      <w:rFonts w:ascii="Arial" w:hAnsi="Arial" w:eastAsia="Arial" w:cs="Arial"/>
      <w:b/>
      <w:bCs/>
      <w:sz w:val="26"/>
      <w:szCs w:val="26"/>
    </w:rPr>
  </w:style>
  <w:style w:type="paragraph" w:styleId="20">
    <w:name w:val="Heading 5"/>
    <w:basedOn w:val="598"/>
    <w:next w:val="59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00"/>
    <w:link w:val="20"/>
    <w:uiPriority w:val="9"/>
    <w:rPr>
      <w:rFonts w:ascii="Arial" w:hAnsi="Arial" w:eastAsia="Arial" w:cs="Arial"/>
      <w:b/>
      <w:bCs/>
      <w:sz w:val="24"/>
      <w:szCs w:val="24"/>
    </w:rPr>
  </w:style>
  <w:style w:type="paragraph" w:styleId="22">
    <w:name w:val="Heading 6"/>
    <w:basedOn w:val="598"/>
    <w:next w:val="59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00"/>
    <w:link w:val="22"/>
    <w:uiPriority w:val="9"/>
    <w:rPr>
      <w:rFonts w:ascii="Arial" w:hAnsi="Arial" w:eastAsia="Arial" w:cs="Arial"/>
      <w:b/>
      <w:bCs/>
      <w:sz w:val="22"/>
      <w:szCs w:val="22"/>
    </w:rPr>
  </w:style>
  <w:style w:type="paragraph" w:styleId="24">
    <w:name w:val="Heading 7"/>
    <w:basedOn w:val="598"/>
    <w:next w:val="59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00"/>
    <w:link w:val="24"/>
    <w:uiPriority w:val="9"/>
    <w:rPr>
      <w:rFonts w:ascii="Arial" w:hAnsi="Arial" w:eastAsia="Arial" w:cs="Arial"/>
      <w:b/>
      <w:bCs/>
      <w:i/>
      <w:iCs/>
      <w:sz w:val="22"/>
      <w:szCs w:val="22"/>
    </w:rPr>
  </w:style>
  <w:style w:type="paragraph" w:styleId="26">
    <w:name w:val="Heading 8"/>
    <w:basedOn w:val="598"/>
    <w:next w:val="59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00"/>
    <w:link w:val="26"/>
    <w:uiPriority w:val="9"/>
    <w:rPr>
      <w:rFonts w:ascii="Arial" w:hAnsi="Arial" w:eastAsia="Arial" w:cs="Arial"/>
      <w:i/>
      <w:iCs/>
      <w:sz w:val="22"/>
      <w:szCs w:val="22"/>
    </w:rPr>
  </w:style>
  <w:style w:type="paragraph" w:styleId="28">
    <w:name w:val="Heading 9"/>
    <w:basedOn w:val="598"/>
    <w:next w:val="59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00"/>
    <w:link w:val="28"/>
    <w:uiPriority w:val="9"/>
    <w:rPr>
      <w:rFonts w:ascii="Arial" w:hAnsi="Arial" w:eastAsia="Arial" w:cs="Arial"/>
      <w:i/>
      <w:iCs/>
      <w:sz w:val="21"/>
      <w:szCs w:val="21"/>
    </w:rPr>
  </w:style>
  <w:style w:type="paragraph" w:styleId="30">
    <w:name w:val="List Paragraph"/>
    <w:basedOn w:val="598"/>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598"/>
    <w:next w:val="598"/>
    <w:link w:val="34"/>
    <w:uiPriority w:val="10"/>
    <w:qFormat/>
    <w:pPr>
      <w:contextualSpacing/>
      <w:spacing w:before="300" w:after="200"/>
    </w:pPr>
    <w:rPr>
      <w:sz w:val="48"/>
      <w:szCs w:val="48"/>
    </w:rPr>
  </w:style>
  <w:style w:type="character" w:styleId="34">
    <w:name w:val="Title Char"/>
    <w:basedOn w:val="600"/>
    <w:link w:val="33"/>
    <w:uiPriority w:val="10"/>
    <w:rPr>
      <w:sz w:val="48"/>
      <w:szCs w:val="48"/>
    </w:rPr>
  </w:style>
  <w:style w:type="paragraph" w:styleId="35">
    <w:name w:val="Subtitle"/>
    <w:basedOn w:val="598"/>
    <w:next w:val="598"/>
    <w:link w:val="36"/>
    <w:uiPriority w:val="11"/>
    <w:qFormat/>
    <w:pPr>
      <w:spacing w:before="200" w:after="200"/>
    </w:pPr>
    <w:rPr>
      <w:sz w:val="24"/>
      <w:szCs w:val="24"/>
    </w:rPr>
  </w:style>
  <w:style w:type="character" w:styleId="36">
    <w:name w:val="Subtitle Char"/>
    <w:basedOn w:val="600"/>
    <w:link w:val="35"/>
    <w:uiPriority w:val="11"/>
    <w:rPr>
      <w:sz w:val="24"/>
      <w:szCs w:val="24"/>
    </w:rPr>
  </w:style>
  <w:style w:type="paragraph" w:styleId="37">
    <w:name w:val="Quote"/>
    <w:basedOn w:val="598"/>
    <w:next w:val="598"/>
    <w:link w:val="38"/>
    <w:uiPriority w:val="29"/>
    <w:qFormat/>
    <w:pPr>
      <w:ind w:left="720" w:right="720"/>
    </w:pPr>
    <w:rPr>
      <w:i/>
    </w:rPr>
  </w:style>
  <w:style w:type="character" w:styleId="38">
    <w:name w:val="Quote Char"/>
    <w:link w:val="37"/>
    <w:uiPriority w:val="29"/>
    <w:rPr>
      <w:i/>
    </w:rPr>
  </w:style>
  <w:style w:type="paragraph" w:styleId="39">
    <w:name w:val="Intense Quote"/>
    <w:basedOn w:val="598"/>
    <w:next w:val="59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598"/>
    <w:link w:val="42"/>
    <w:uiPriority w:val="99"/>
    <w:unhideWhenUsed/>
    <w:pPr>
      <w:spacing w:after="0" w:line="240" w:lineRule="auto"/>
      <w:tabs>
        <w:tab w:val="center" w:pos="7143" w:leader="none"/>
        <w:tab w:val="right" w:pos="14287" w:leader="none"/>
      </w:tabs>
    </w:pPr>
  </w:style>
  <w:style w:type="character" w:styleId="42">
    <w:name w:val="Header Char"/>
    <w:basedOn w:val="600"/>
    <w:link w:val="41"/>
    <w:uiPriority w:val="99"/>
  </w:style>
  <w:style w:type="paragraph" w:styleId="43">
    <w:name w:val="Footer"/>
    <w:basedOn w:val="598"/>
    <w:link w:val="46"/>
    <w:uiPriority w:val="99"/>
    <w:unhideWhenUsed/>
    <w:pPr>
      <w:spacing w:after="0" w:line="240" w:lineRule="auto"/>
      <w:tabs>
        <w:tab w:val="center" w:pos="7143" w:leader="none"/>
        <w:tab w:val="right" w:pos="14287" w:leader="none"/>
      </w:tabs>
    </w:pPr>
  </w:style>
  <w:style w:type="character" w:styleId="44">
    <w:name w:val="Footer Char"/>
    <w:basedOn w:val="600"/>
    <w:link w:val="43"/>
    <w:uiPriority w:val="99"/>
  </w:style>
  <w:style w:type="paragraph" w:styleId="45">
    <w:name w:val="Caption"/>
    <w:basedOn w:val="598"/>
    <w:next w:val="598"/>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0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0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0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0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0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0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0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0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0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0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0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0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0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0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0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0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0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0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0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0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0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0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0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0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0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0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0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0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0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0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0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0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0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0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0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0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0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0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0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0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0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0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0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0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0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0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0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0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0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0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0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0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0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0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0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0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0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0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0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0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0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0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0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0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0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0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0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0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0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0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0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0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0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0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0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0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0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0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0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0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0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0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0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0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0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0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0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0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0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0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0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0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0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0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0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59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00"/>
    <w:uiPriority w:val="99"/>
    <w:unhideWhenUsed/>
    <w:rPr>
      <w:vertAlign w:val="superscript"/>
    </w:rPr>
  </w:style>
  <w:style w:type="paragraph" w:styleId="177">
    <w:name w:val="endnote text"/>
    <w:basedOn w:val="59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00"/>
    <w:uiPriority w:val="99"/>
    <w:semiHidden/>
    <w:unhideWhenUsed/>
    <w:rPr>
      <w:vertAlign w:val="superscript"/>
    </w:rPr>
  </w:style>
  <w:style w:type="paragraph" w:styleId="180">
    <w:name w:val="toc 1"/>
    <w:basedOn w:val="598"/>
    <w:next w:val="598"/>
    <w:uiPriority w:val="39"/>
    <w:unhideWhenUsed/>
    <w:pPr>
      <w:ind w:left="0" w:right="0" w:firstLine="0"/>
      <w:spacing w:after="57"/>
    </w:pPr>
  </w:style>
  <w:style w:type="paragraph" w:styleId="181">
    <w:name w:val="toc 2"/>
    <w:basedOn w:val="598"/>
    <w:next w:val="598"/>
    <w:uiPriority w:val="39"/>
    <w:unhideWhenUsed/>
    <w:pPr>
      <w:ind w:left="283" w:right="0" w:firstLine="0"/>
      <w:spacing w:after="57"/>
    </w:pPr>
  </w:style>
  <w:style w:type="paragraph" w:styleId="182">
    <w:name w:val="toc 3"/>
    <w:basedOn w:val="598"/>
    <w:next w:val="598"/>
    <w:uiPriority w:val="39"/>
    <w:unhideWhenUsed/>
    <w:pPr>
      <w:ind w:left="567" w:right="0" w:firstLine="0"/>
      <w:spacing w:after="57"/>
    </w:pPr>
  </w:style>
  <w:style w:type="paragraph" w:styleId="183">
    <w:name w:val="toc 4"/>
    <w:basedOn w:val="598"/>
    <w:next w:val="598"/>
    <w:uiPriority w:val="39"/>
    <w:unhideWhenUsed/>
    <w:pPr>
      <w:ind w:left="850" w:right="0" w:firstLine="0"/>
      <w:spacing w:after="57"/>
    </w:pPr>
  </w:style>
  <w:style w:type="paragraph" w:styleId="184">
    <w:name w:val="toc 5"/>
    <w:basedOn w:val="598"/>
    <w:next w:val="598"/>
    <w:uiPriority w:val="39"/>
    <w:unhideWhenUsed/>
    <w:pPr>
      <w:ind w:left="1134" w:right="0" w:firstLine="0"/>
      <w:spacing w:after="57"/>
    </w:pPr>
  </w:style>
  <w:style w:type="paragraph" w:styleId="185">
    <w:name w:val="toc 6"/>
    <w:basedOn w:val="598"/>
    <w:next w:val="598"/>
    <w:uiPriority w:val="39"/>
    <w:unhideWhenUsed/>
    <w:pPr>
      <w:ind w:left="1417" w:right="0" w:firstLine="0"/>
      <w:spacing w:after="57"/>
    </w:pPr>
  </w:style>
  <w:style w:type="paragraph" w:styleId="186">
    <w:name w:val="toc 7"/>
    <w:basedOn w:val="598"/>
    <w:next w:val="598"/>
    <w:uiPriority w:val="39"/>
    <w:unhideWhenUsed/>
    <w:pPr>
      <w:ind w:left="1701" w:right="0" w:firstLine="0"/>
      <w:spacing w:after="57"/>
    </w:pPr>
  </w:style>
  <w:style w:type="paragraph" w:styleId="187">
    <w:name w:val="toc 8"/>
    <w:basedOn w:val="598"/>
    <w:next w:val="598"/>
    <w:uiPriority w:val="39"/>
    <w:unhideWhenUsed/>
    <w:pPr>
      <w:ind w:left="1984" w:right="0" w:firstLine="0"/>
      <w:spacing w:after="57"/>
    </w:pPr>
  </w:style>
  <w:style w:type="paragraph" w:styleId="188">
    <w:name w:val="toc 9"/>
    <w:basedOn w:val="598"/>
    <w:next w:val="598"/>
    <w:uiPriority w:val="39"/>
    <w:unhideWhenUsed/>
    <w:pPr>
      <w:ind w:left="2268" w:right="0" w:firstLine="0"/>
      <w:spacing w:after="57"/>
    </w:pPr>
  </w:style>
  <w:style w:type="paragraph" w:styleId="189">
    <w:name w:val="TOC Heading"/>
    <w:uiPriority w:val="39"/>
    <w:unhideWhenUsed/>
  </w:style>
  <w:style w:type="paragraph" w:styleId="190">
    <w:name w:val="table of figures"/>
    <w:basedOn w:val="598"/>
    <w:next w:val="598"/>
    <w:uiPriority w:val="99"/>
    <w:unhideWhenUsed/>
    <w:pPr>
      <w:spacing w:after="0" w:afterAutospacing="0"/>
    </w:pPr>
  </w:style>
  <w:style w:type="paragraph" w:styleId="598" w:default="1">
    <w:name w:val="Normal"/>
    <w:qFormat/>
  </w:style>
  <w:style w:type="paragraph" w:styleId="599">
    <w:name w:val="Heading 2"/>
    <w:basedOn w:val="598"/>
    <w:next w:val="598"/>
    <w:link w:val="604"/>
    <w:qFormat/>
    <w:pPr>
      <w:jc w:val="center"/>
      <w:keepNext/>
      <w:spacing w:after="0" w:line="240" w:lineRule="auto"/>
      <w:outlineLvl w:val="1"/>
    </w:pPr>
    <w:rPr>
      <w:rFonts w:ascii=".VnTime" w:hAnsi=".VnTime" w:eastAsia="Times New Roman" w:cs="Times New Roman"/>
      <w:b/>
      <w:sz w:val="28"/>
      <w:szCs w:val="20"/>
    </w:rPr>
  </w:style>
  <w:style w:type="character" w:styleId="600" w:default="1">
    <w:name w:val="Default Paragraph Font"/>
    <w:uiPriority w:val="1"/>
    <w:semiHidden/>
    <w:unhideWhenUsed/>
  </w:style>
  <w:style w:type="table" w:styleId="601" w:default="1">
    <w:name w:val="Normal Table"/>
    <w:uiPriority w:val="99"/>
    <w:semiHidden/>
    <w:unhideWhenUsed/>
    <w:tblPr>
      <w:tblInd w:w="0" w:type="dxa"/>
      <w:tblCellMar>
        <w:left w:w="108" w:type="dxa"/>
        <w:top w:w="0" w:type="dxa"/>
        <w:right w:w="108" w:type="dxa"/>
        <w:bottom w:w="0" w:type="dxa"/>
      </w:tblCellMar>
    </w:tblPr>
  </w:style>
  <w:style w:type="numbering" w:styleId="602" w:default="1">
    <w:name w:val="No List"/>
    <w:uiPriority w:val="99"/>
    <w:semiHidden/>
    <w:unhideWhenUsed/>
  </w:style>
  <w:style w:type="character" w:styleId="603" w:customStyle="1">
    <w:name w:val="apple-converted-space"/>
    <w:basedOn w:val="600"/>
  </w:style>
  <w:style w:type="character" w:styleId="604" w:customStyle="1">
    <w:name w:val="Heading 2 Char"/>
    <w:basedOn w:val="600"/>
    <w:link w:val="599"/>
    <w:rPr>
      <w:rFonts w:ascii=".VnTime" w:hAnsi=".VnTime" w:eastAsia="Times New Roman" w:cs="Times New Roman"/>
      <w:b/>
      <w:sz w:val="28"/>
      <w:szCs w:val="20"/>
    </w:rPr>
  </w:style>
  <w:style w:type="paragraph" w:styleId="605">
    <w:name w:val="Balloon Text"/>
    <w:basedOn w:val="598"/>
    <w:link w:val="606"/>
    <w:uiPriority w:val="99"/>
    <w:semiHidden/>
    <w:unhideWhenUsed/>
    <w:pPr>
      <w:spacing w:after="0" w:line="240" w:lineRule="auto"/>
    </w:pPr>
    <w:rPr>
      <w:rFonts w:ascii="Segoe UI" w:hAnsi="Segoe UI" w:cs="Segoe UI"/>
      <w:sz w:val="18"/>
      <w:szCs w:val="18"/>
    </w:rPr>
  </w:style>
  <w:style w:type="character" w:styleId="606" w:customStyle="1">
    <w:name w:val="Balloon Text Char"/>
    <w:basedOn w:val="600"/>
    <w:link w:val="605"/>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ONLYOFFICE/7.2.0.204</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revision>11</cp:revision>
  <dcterms:created xsi:type="dcterms:W3CDTF">2024-10-21T09:08:00Z</dcterms:created>
  <dcterms:modified xsi:type="dcterms:W3CDTF">2024-10-22T01:11:52Z</dcterms:modified>
</cp:coreProperties>
</file>